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82" w:rsidRPr="00687C82" w:rsidRDefault="00A47D7D" w:rsidP="00687C82">
      <w:pPr>
        <w:pStyle w:val="Nessunaspaziatura"/>
        <w:jc w:val="center"/>
        <w:rPr>
          <w:rFonts w:ascii="Arial Nova Light" w:hAnsi="Arial Nova Light"/>
          <w:b/>
          <w:color w:val="000000" w:themeColor="text1"/>
          <w:sz w:val="32"/>
          <w:szCs w:val="32"/>
        </w:rPr>
      </w:pPr>
      <w:r w:rsidRPr="00687C82">
        <w:rPr>
          <w:rFonts w:ascii="Arial Nova Light" w:hAnsi="Arial Nova Light"/>
          <w:b/>
          <w:color w:val="000000" w:themeColor="text1"/>
          <w:sz w:val="32"/>
          <w:szCs w:val="32"/>
        </w:rPr>
        <w:t xml:space="preserve">Istituto </w:t>
      </w:r>
      <w:r w:rsidR="00687C82" w:rsidRPr="00687C82">
        <w:rPr>
          <w:rFonts w:ascii="Arial Nova Light" w:hAnsi="Arial Nova Light"/>
          <w:b/>
          <w:color w:val="000000" w:themeColor="text1"/>
          <w:sz w:val="32"/>
          <w:szCs w:val="32"/>
        </w:rPr>
        <w:t>Tecnico Industriale “Ercolino Scalfaro”</w:t>
      </w:r>
    </w:p>
    <w:p w:rsidR="00496A95" w:rsidRPr="00687C82" w:rsidRDefault="000B613B" w:rsidP="000B613B">
      <w:pPr>
        <w:pStyle w:val="Nessunaspaziatura"/>
        <w:jc w:val="center"/>
        <w:rPr>
          <w:rFonts w:ascii="Arial Nova Light" w:hAnsi="Arial Nova Light"/>
          <w:color w:val="000000" w:themeColor="text1"/>
          <w:sz w:val="32"/>
          <w:szCs w:val="32"/>
        </w:rPr>
      </w:pPr>
      <w:proofErr w:type="gramStart"/>
      <w:r w:rsidRPr="00687C82">
        <w:rPr>
          <w:rFonts w:ascii="Arial Nova Light" w:hAnsi="Arial Nova Light"/>
          <w:color w:val="000000" w:themeColor="text1"/>
          <w:sz w:val="32"/>
          <w:szCs w:val="32"/>
        </w:rPr>
        <w:t>d</w:t>
      </w:r>
      <w:r w:rsidR="00BE517B" w:rsidRPr="00687C82">
        <w:rPr>
          <w:rFonts w:ascii="Arial Nova Light" w:hAnsi="Arial Nova Light"/>
          <w:color w:val="000000" w:themeColor="text1"/>
          <w:sz w:val="32"/>
          <w:szCs w:val="32"/>
        </w:rPr>
        <w:t>i</w:t>
      </w:r>
      <w:proofErr w:type="gramEnd"/>
      <w:r w:rsidR="00BE517B" w:rsidRPr="00687C82">
        <w:rPr>
          <w:rFonts w:ascii="Arial Nova Light" w:hAnsi="Arial Nova Light"/>
          <w:color w:val="000000" w:themeColor="text1"/>
          <w:sz w:val="32"/>
          <w:szCs w:val="32"/>
        </w:rPr>
        <w:t xml:space="preserve"> </w:t>
      </w:r>
      <w:r w:rsidR="00687C82" w:rsidRPr="00687C82">
        <w:rPr>
          <w:rFonts w:ascii="Arial Nova Light" w:hAnsi="Arial Nova Light"/>
          <w:color w:val="000000" w:themeColor="text1"/>
          <w:sz w:val="32"/>
          <w:szCs w:val="32"/>
        </w:rPr>
        <w:t>Catanzaro</w:t>
      </w:r>
    </w:p>
    <w:p w:rsidR="00E55E2A" w:rsidRPr="00687C82" w:rsidRDefault="00E55E2A" w:rsidP="00496A95">
      <w:pPr>
        <w:jc w:val="center"/>
        <w:rPr>
          <w:rFonts w:ascii="Arial Nova Light" w:hAnsi="Arial Nova Light"/>
          <w:b/>
          <w:noProof/>
          <w:lang w:eastAsia="it-IT"/>
        </w:rPr>
      </w:pPr>
    </w:p>
    <w:p w:rsidR="00496A95" w:rsidRPr="00687C82" w:rsidRDefault="00496A95" w:rsidP="00496A95">
      <w:pPr>
        <w:jc w:val="center"/>
        <w:rPr>
          <w:rFonts w:ascii="Arial Nova Light" w:hAnsi="Arial Nova Light"/>
          <w:noProof/>
          <w:lang w:eastAsia="it-IT"/>
        </w:rPr>
      </w:pPr>
      <w:r w:rsidRPr="00687C82">
        <w:rPr>
          <w:rFonts w:ascii="Arial Nova Light" w:hAnsi="Arial Nova Light"/>
          <w:noProof/>
          <w:lang w:eastAsia="it-IT"/>
        </w:rPr>
        <w:t>P R O M U O V E</w:t>
      </w:r>
    </w:p>
    <w:p w:rsidR="00687C82" w:rsidRDefault="00496A95" w:rsidP="00687C82">
      <w:pPr>
        <w:jc w:val="center"/>
        <w:rPr>
          <w:rFonts w:ascii="Arial Nova Light" w:hAnsi="Arial Nova Light"/>
          <w:b/>
        </w:rPr>
      </w:pPr>
      <w:proofErr w:type="gramStart"/>
      <w:r w:rsidRPr="00687C82">
        <w:rPr>
          <w:rFonts w:ascii="Arial Nova Light" w:hAnsi="Arial Nova Light"/>
          <w:b/>
        </w:rPr>
        <w:t>nell’ambito</w:t>
      </w:r>
      <w:proofErr w:type="gramEnd"/>
      <w:r w:rsidRPr="00687C82">
        <w:rPr>
          <w:rFonts w:ascii="Arial Nova Light" w:hAnsi="Arial Nova Light"/>
          <w:b/>
        </w:rPr>
        <w:t xml:space="preserve"> del </w:t>
      </w:r>
      <w:r w:rsidR="00685023" w:rsidRPr="00687C82">
        <w:rPr>
          <w:rFonts w:ascii="Arial Nova Light" w:hAnsi="Arial Nova Light"/>
          <w:b/>
        </w:rPr>
        <w:t xml:space="preserve">Programma Erasmus+ </w:t>
      </w:r>
      <w:r w:rsidRPr="00687C82">
        <w:rPr>
          <w:rFonts w:ascii="Arial Nova Light" w:hAnsi="Arial Nova Light"/>
          <w:b/>
        </w:rPr>
        <w:t xml:space="preserve">KA1- VET </w:t>
      </w:r>
    </w:p>
    <w:p w:rsidR="00BE517B" w:rsidRPr="00687C82" w:rsidRDefault="00BE517B" w:rsidP="00687C82">
      <w:pPr>
        <w:jc w:val="center"/>
        <w:rPr>
          <w:rFonts w:ascii="Arial Nova Light" w:hAnsi="Arial Nova Light"/>
          <w:b/>
        </w:rPr>
      </w:pPr>
      <w:proofErr w:type="gramStart"/>
      <w:r w:rsidRPr="00687C82">
        <w:rPr>
          <w:rFonts w:ascii="Arial Nova Light" w:hAnsi="Arial Nova Light"/>
          <w:b/>
        </w:rPr>
        <w:t>il</w:t>
      </w:r>
      <w:proofErr w:type="gramEnd"/>
      <w:r w:rsidRPr="00687C82">
        <w:rPr>
          <w:rFonts w:ascii="Arial Nova Light" w:hAnsi="Arial Nova Light"/>
          <w:b/>
        </w:rPr>
        <w:t xml:space="preserve"> progetto :</w:t>
      </w:r>
    </w:p>
    <w:p w:rsidR="00496A95" w:rsidRPr="003A3769" w:rsidRDefault="00496A95" w:rsidP="00496A95">
      <w:pPr>
        <w:jc w:val="center"/>
        <w:rPr>
          <w:rFonts w:ascii="Bahnschrift Light" w:hAnsi="Bahnschrift Light"/>
          <w:b/>
          <w:lang w:val="en-US"/>
        </w:rPr>
      </w:pPr>
    </w:p>
    <w:p w:rsidR="00E55E2A" w:rsidRPr="003A3769" w:rsidRDefault="00CB661E" w:rsidP="00E55E2A">
      <w:pPr>
        <w:jc w:val="center"/>
        <w:rPr>
          <w:rFonts w:ascii="Bahnschrift Light" w:hAnsi="Bahnschrift Light"/>
          <w:sz w:val="24"/>
          <w:szCs w:val="24"/>
          <w:lang w:val="en-US"/>
        </w:rPr>
      </w:pPr>
      <w:r>
        <w:rPr>
          <w:rFonts w:ascii="Bahnschrift Light" w:hAnsi="Bahnschrift Light"/>
          <w:noProof/>
          <w:sz w:val="24"/>
          <w:szCs w:val="24"/>
          <w:lang w:eastAsia="it-IT"/>
        </w:rPr>
        <w:drawing>
          <wp:inline distT="0" distB="0" distL="0" distR="0">
            <wp:extent cx="4572000" cy="1633474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 it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073" cy="163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82" w:rsidRPr="00925D82" w:rsidRDefault="00925D82" w:rsidP="00925D82">
      <w:pPr>
        <w:jc w:val="center"/>
        <w:rPr>
          <w:rFonts w:ascii="Arial Narrow" w:hAnsi="Arial Narrow"/>
          <w:b/>
          <w:sz w:val="24"/>
          <w:szCs w:val="24"/>
        </w:rPr>
      </w:pPr>
      <w:r w:rsidRPr="00925D82">
        <w:rPr>
          <w:rFonts w:ascii="Arial Narrow" w:hAnsi="Arial Narrow"/>
          <w:b/>
          <w:sz w:val="24"/>
          <w:szCs w:val="24"/>
        </w:rPr>
        <w:t>CONVENZIONE n° 2019-1-IT01-KA102-006950</w:t>
      </w:r>
    </w:p>
    <w:p w:rsidR="00925D82" w:rsidRPr="00925D82" w:rsidRDefault="00925D82" w:rsidP="00925D82">
      <w:pPr>
        <w:jc w:val="center"/>
        <w:rPr>
          <w:rFonts w:ascii="Arial Narrow" w:hAnsi="Arial Narrow"/>
          <w:b/>
          <w:sz w:val="24"/>
          <w:szCs w:val="24"/>
        </w:rPr>
      </w:pPr>
      <w:r w:rsidRPr="00925D82">
        <w:rPr>
          <w:rFonts w:ascii="Arial Narrow" w:hAnsi="Arial Narrow"/>
          <w:b/>
          <w:sz w:val="24"/>
          <w:szCs w:val="24"/>
        </w:rPr>
        <w:t>(Codice CUP B68H19005290006)</w:t>
      </w:r>
    </w:p>
    <w:p w:rsidR="00496A95" w:rsidRPr="004F0B52" w:rsidRDefault="00496A95" w:rsidP="00496A95">
      <w:pPr>
        <w:rPr>
          <w:rFonts w:ascii="Bahnschrift Light" w:hAnsi="Bahnschrift Light"/>
          <w:sz w:val="24"/>
          <w:szCs w:val="24"/>
        </w:rPr>
      </w:pPr>
    </w:p>
    <w:p w:rsidR="003B7678" w:rsidRDefault="00967F91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AA608B">
        <w:rPr>
          <w:rFonts w:ascii="Arial Nova Light" w:hAnsi="Arial Nova Light" w:cs="FreeSans"/>
          <w:sz w:val="24"/>
          <w:szCs w:val="24"/>
          <w:lang w:bidi="he-IL"/>
        </w:rPr>
        <w:t>L’</w:t>
      </w:r>
      <w:r w:rsidR="00AA608B" w:rsidRPr="00AA608B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Istituto Tecnico Industriale “Ercolino Scalfaro</w:t>
      </w:r>
      <w:r w:rsidRPr="00AA608B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” </w:t>
      </w:r>
      <w:r w:rsidRPr="00AA608B">
        <w:rPr>
          <w:rFonts w:ascii="Arial Nova Light" w:hAnsi="Arial Nova Light" w:cs="FreeSans"/>
          <w:sz w:val="24"/>
          <w:szCs w:val="24"/>
          <w:lang w:bidi="he-IL"/>
        </w:rPr>
        <w:t>propone</w:t>
      </w:r>
      <w:r w:rsidRPr="00AA608B">
        <w:rPr>
          <w:rFonts w:ascii="Arial Nova Light" w:hAnsi="Arial Nova Light" w:cs="FreeSans"/>
          <w:color w:val="31849B" w:themeColor="accent5" w:themeShade="BF"/>
          <w:sz w:val="24"/>
          <w:szCs w:val="24"/>
          <w:lang w:bidi="he-IL"/>
        </w:rPr>
        <w:t xml:space="preserve"> </w:t>
      </w:r>
      <w:r w:rsidRPr="00AA608B">
        <w:rPr>
          <w:rFonts w:ascii="Arial Nova Light" w:hAnsi="Arial Nova Light" w:cs="FreeSans"/>
          <w:sz w:val="24"/>
          <w:szCs w:val="24"/>
          <w:lang w:bidi="he-IL"/>
        </w:rPr>
        <w:t xml:space="preserve">il progetto </w:t>
      </w:r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“UP-ITC: </w:t>
      </w:r>
      <w:proofErr w:type="spellStart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UPgrading</w:t>
      </w:r>
      <w:proofErr w:type="spellEnd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 of Industrial and </w:t>
      </w:r>
      <w:proofErr w:type="spellStart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Technological</w:t>
      </w:r>
      <w:proofErr w:type="spellEnd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 </w:t>
      </w:r>
      <w:proofErr w:type="spellStart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Competences</w:t>
      </w:r>
      <w:proofErr w:type="spellEnd"/>
      <w:r w:rsidR="003B7678"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”</w:t>
      </w:r>
      <w:r w:rsidR="003B7678">
        <w:rPr>
          <w:rFonts w:ascii="Arial Nova Light" w:hAnsi="Arial Nova Light" w:cs="FreeSans"/>
          <w:sz w:val="24"/>
          <w:szCs w:val="24"/>
          <w:lang w:bidi="he-IL"/>
        </w:rPr>
        <w:t xml:space="preserve"> mira a potenziare le </w:t>
      </w:r>
      <w:r w:rsidR="003B7678" w:rsidRPr="003B7678">
        <w:rPr>
          <w:rFonts w:ascii="Arial Nova Light" w:hAnsi="Arial Nova Light" w:cs="FreeSans"/>
          <w:sz w:val="24"/>
          <w:szCs w:val="24"/>
          <w:lang w:bidi="he-IL"/>
        </w:rPr>
        <w:t>competenze chiave tipiche del settore tecnologico, tenendo present</w:t>
      </w:r>
      <w:r w:rsidR="003B7678">
        <w:rPr>
          <w:rFonts w:ascii="Arial Nova Light" w:hAnsi="Arial Nova Light" w:cs="FreeSans"/>
          <w:sz w:val="24"/>
          <w:szCs w:val="24"/>
          <w:lang w:bidi="he-IL"/>
        </w:rPr>
        <w:t xml:space="preserve">e le istanze degli </w:t>
      </w:r>
      <w:proofErr w:type="spellStart"/>
      <w:r w:rsidR="003B7678">
        <w:rPr>
          <w:rFonts w:ascii="Arial Nova Light" w:hAnsi="Arial Nova Light" w:cs="FreeSans"/>
          <w:sz w:val="24"/>
          <w:szCs w:val="24"/>
          <w:lang w:bidi="he-IL"/>
        </w:rPr>
        <w:t>stakeholders</w:t>
      </w:r>
      <w:proofErr w:type="spellEnd"/>
      <w:r w:rsidR="003B7678">
        <w:rPr>
          <w:rFonts w:ascii="Arial Nova Light" w:hAnsi="Arial Nova Light" w:cs="FreeSans"/>
          <w:sz w:val="24"/>
          <w:szCs w:val="24"/>
          <w:lang w:bidi="he-IL"/>
        </w:rPr>
        <w:t xml:space="preserve"> </w:t>
      </w:r>
      <w:r w:rsidR="003B7678" w:rsidRPr="003B7678">
        <w:rPr>
          <w:rFonts w:ascii="Arial Nova Light" w:hAnsi="Arial Nova Light" w:cs="FreeSans"/>
          <w:sz w:val="24"/>
          <w:szCs w:val="24"/>
          <w:lang w:bidi="he-IL"/>
        </w:rPr>
        <w:t>del territorio: Istituti Scolastici, enti di formazione, aziende e Istituzioni.</w:t>
      </w:r>
    </w:p>
    <w:p w:rsidR="00244B3A" w:rsidRDefault="00244B3A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244B3A" w:rsidRDefault="00244B3A" w:rsidP="00244B3A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/>
        </w:rPr>
      </w:pPr>
      <w:r w:rsidRPr="003B7678">
        <w:rPr>
          <w:rFonts w:ascii="Arial Nova Light" w:hAnsi="Arial Nova Light"/>
        </w:rPr>
        <w:t xml:space="preserve">Attraverso la realizzazione del progetto “UP-ITC” </w:t>
      </w:r>
      <w:r>
        <w:rPr>
          <w:rFonts w:ascii="Arial Nova Light" w:hAnsi="Arial Nova Light"/>
        </w:rPr>
        <w:t>l</w:t>
      </w:r>
      <w:r w:rsidRPr="00AA608B">
        <w:rPr>
          <w:rFonts w:ascii="Arial Nova Light" w:hAnsi="Arial Nova Light" w:cs="FreeSans"/>
          <w:sz w:val="24"/>
          <w:szCs w:val="24"/>
          <w:lang w:bidi="he-IL"/>
        </w:rPr>
        <w:t>’</w:t>
      </w:r>
      <w:r w:rsidRPr="00AA608B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Istituto Tecnico Industriale “Ercolino Scalfaro</w:t>
      </w:r>
      <w:r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”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 xml:space="preserve">ha come </w:t>
      </w:r>
      <w:r w:rsidRPr="00244B3A">
        <w:rPr>
          <w:rFonts w:ascii="Arial Nova Light" w:hAnsi="Arial Nova Light"/>
          <w:b/>
          <w:color w:val="31849B" w:themeColor="accent5" w:themeShade="BF"/>
        </w:rPr>
        <w:t>obiettivi specifici</w:t>
      </w:r>
      <w:r w:rsidRPr="003B7678">
        <w:rPr>
          <w:rFonts w:ascii="Arial Nova Light" w:hAnsi="Arial Nova Light"/>
        </w:rPr>
        <w:t>:</w:t>
      </w:r>
    </w:p>
    <w:p w:rsidR="00244B3A" w:rsidRDefault="00244B3A" w:rsidP="00244B3A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color w:val="000000"/>
          <w:lang w:bidi="he-IL"/>
        </w:rPr>
      </w:pPr>
    </w:p>
    <w:p w:rsidR="00244B3A" w:rsidRPr="003B7678" w:rsidRDefault="00244B3A" w:rsidP="00244B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color w:val="000000"/>
          <w:lang w:bidi="he-IL"/>
        </w:rPr>
      </w:pPr>
      <w:proofErr w:type="gramStart"/>
      <w:r w:rsidRPr="003B7678">
        <w:rPr>
          <w:rFonts w:ascii="Arial Nova Light" w:hAnsi="Arial Nova Light"/>
        </w:rPr>
        <w:t>migliorare</w:t>
      </w:r>
      <w:proofErr w:type="gramEnd"/>
      <w:r w:rsidRPr="003B7678">
        <w:rPr>
          <w:rFonts w:ascii="Arial Nova Light" w:hAnsi="Arial Nova Light"/>
        </w:rPr>
        <w:t xml:space="preserve"> i risultati di apprendimento dell’Istituto, in aderenza a quanto evidenziato nel RAV,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>attraverso un rinnovamento delle metodologie didattiche utilizzate dai docenti e ampliando l’offerta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>didattica rivolta agli studenti, con particolare attenzione al coinvolgimento di studenti provenienti da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>contesti di disagio economico, sociale e culturale;</w:t>
      </w:r>
    </w:p>
    <w:p w:rsidR="00244B3A" w:rsidRPr="003B7678" w:rsidRDefault="00244B3A" w:rsidP="00244B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color w:val="000000"/>
          <w:lang w:bidi="he-IL"/>
        </w:rPr>
      </w:pPr>
      <w:proofErr w:type="gramStart"/>
      <w:r w:rsidRPr="003B7678">
        <w:rPr>
          <w:rFonts w:ascii="Arial Nova Light" w:hAnsi="Arial Nova Light"/>
        </w:rPr>
        <w:t>facilitare</w:t>
      </w:r>
      <w:proofErr w:type="gramEnd"/>
      <w:r w:rsidRPr="003B7678">
        <w:rPr>
          <w:rFonts w:ascii="Arial Nova Light" w:hAnsi="Arial Nova Light"/>
        </w:rPr>
        <w:t xml:space="preserve"> l’ingresso dei giovani nel mondo del lavoro attraverso il dialogo strutturato fra gli attori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>territoriali coinvolti, al fine di incidere sull’abbassamento del tasso di disoccupazione giovanile;</w:t>
      </w:r>
    </w:p>
    <w:p w:rsidR="00244B3A" w:rsidRPr="003B7678" w:rsidRDefault="00244B3A" w:rsidP="00244B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color w:val="000000"/>
          <w:lang w:bidi="he-IL"/>
        </w:rPr>
      </w:pPr>
      <w:proofErr w:type="gramStart"/>
      <w:r w:rsidRPr="003B7678">
        <w:rPr>
          <w:rFonts w:ascii="Arial Nova Light" w:hAnsi="Arial Nova Light"/>
        </w:rPr>
        <w:lastRenderedPageBreak/>
        <w:t>incoraggiare</w:t>
      </w:r>
      <w:proofErr w:type="gramEnd"/>
      <w:r w:rsidRPr="003B7678">
        <w:rPr>
          <w:rFonts w:ascii="Arial Nova Light" w:hAnsi="Arial Nova Light"/>
        </w:rPr>
        <w:t xml:space="preserve"> e potenziare il livello di internazionalizzazione della Scuola, favorendo la proposta di</w:t>
      </w:r>
      <w:r>
        <w:rPr>
          <w:rFonts w:ascii="Arial Nova Light" w:hAnsi="Arial Nova Light"/>
        </w:rPr>
        <w:t xml:space="preserve"> </w:t>
      </w:r>
      <w:r w:rsidRPr="003B7678">
        <w:rPr>
          <w:rFonts w:ascii="Arial Nova Light" w:hAnsi="Arial Nova Light"/>
        </w:rPr>
        <w:t>future collaborazioni in progetti transnazionali all’interno del Programma quadro Erasmus+;</w:t>
      </w:r>
    </w:p>
    <w:p w:rsidR="00244B3A" w:rsidRPr="003B7678" w:rsidRDefault="00244B3A" w:rsidP="00244B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color w:val="000000"/>
          <w:lang w:bidi="he-IL"/>
        </w:rPr>
      </w:pPr>
      <w:proofErr w:type="gramStart"/>
      <w:r w:rsidRPr="003B7678">
        <w:rPr>
          <w:rFonts w:ascii="Arial Nova Light" w:hAnsi="Arial Nova Light"/>
        </w:rPr>
        <w:t>potenziare</w:t>
      </w:r>
      <w:proofErr w:type="gramEnd"/>
      <w:r w:rsidRPr="003B7678">
        <w:rPr>
          <w:rFonts w:ascii="Arial Nova Light" w:hAnsi="Arial Nova Light"/>
        </w:rPr>
        <w:t xml:space="preserve"> le competenze trasversali e le competenze linguistiche di tutti i partecipanti coinvolti.</w:t>
      </w:r>
    </w:p>
    <w:p w:rsidR="00244B3A" w:rsidRDefault="00244B3A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244B3A" w:rsidRDefault="00244B3A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244B3A" w:rsidRPr="003B7678" w:rsidRDefault="00244B3A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3B7678" w:rsidRPr="003B7678" w:rsidRDefault="003B7678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>Il progetto si articolerà in due distinte tipologie di attività:</w:t>
      </w:r>
    </w:p>
    <w:p w:rsidR="003B7678" w:rsidRDefault="003B7678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3B7678" w:rsidRDefault="003B7678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 xml:space="preserve">- </w:t>
      </w:r>
      <w:r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80 borse di tirocinio</w:t>
      </w:r>
      <w:r w:rsidRPr="003B7678">
        <w:rPr>
          <w:rFonts w:ascii="Arial Nova Light" w:hAnsi="Arial Nova Light" w:cs="FreeSans"/>
          <w:color w:val="31849B" w:themeColor="accent5" w:themeShade="BF"/>
          <w:sz w:val="24"/>
          <w:szCs w:val="24"/>
          <w:lang w:bidi="he-IL"/>
        </w:rPr>
        <w:t xml:space="preserve"> </w:t>
      </w:r>
      <w:r w:rsidRPr="003B7678">
        <w:rPr>
          <w:rFonts w:ascii="Arial Nova Light" w:hAnsi="Arial Nova Light" w:cs="FreeSans"/>
          <w:sz w:val="24"/>
          <w:szCs w:val="24"/>
          <w:lang w:bidi="he-IL"/>
        </w:rPr>
        <w:t>rivolte a studenti delle classi III e IV della durata di 3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2 giorni (30 giorni di attività </w:t>
      </w:r>
      <w:r w:rsidRPr="003B7678">
        <w:rPr>
          <w:rFonts w:ascii="Arial Nova Light" w:hAnsi="Arial Nova Light" w:cs="FreeSans"/>
          <w:sz w:val="24"/>
          <w:szCs w:val="24"/>
          <w:lang w:bidi="he-IL"/>
        </w:rPr>
        <w:t xml:space="preserve">+ 2 di viaggio a/r) così suddivise: </w:t>
      </w:r>
    </w:p>
    <w:p w:rsidR="003B7678" w:rsidRDefault="003B7678" w:rsidP="003B76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>
        <w:rPr>
          <w:rFonts w:ascii="Arial Nova Light" w:hAnsi="Arial Nova Light" w:cs="FreeSans"/>
          <w:sz w:val="24"/>
          <w:szCs w:val="24"/>
          <w:lang w:bidi="he-IL"/>
        </w:rPr>
        <w:t>20 borse per Malta;</w:t>
      </w:r>
    </w:p>
    <w:p w:rsidR="003B7678" w:rsidRDefault="003B7678" w:rsidP="003B76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>20 borse per l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’Irlanda; </w:t>
      </w:r>
    </w:p>
    <w:p w:rsidR="003B7678" w:rsidRDefault="003B7678" w:rsidP="003B76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 xml:space="preserve">20 borse per il Regno 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Unito; </w:t>
      </w:r>
    </w:p>
    <w:p w:rsidR="003B7678" w:rsidRPr="003B7678" w:rsidRDefault="003B7678" w:rsidP="003B76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>
        <w:rPr>
          <w:rFonts w:ascii="Arial Nova Light" w:hAnsi="Arial Nova Light" w:cs="FreeSans"/>
          <w:sz w:val="24"/>
          <w:szCs w:val="24"/>
          <w:lang w:bidi="he-IL"/>
        </w:rPr>
        <w:t>20 borse per il Belgio</w:t>
      </w:r>
    </w:p>
    <w:p w:rsidR="003B7678" w:rsidRDefault="003B7678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</w:p>
    <w:p w:rsidR="003B7678" w:rsidRDefault="003B7678" w:rsidP="003B7678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 xml:space="preserve">- </w:t>
      </w:r>
      <w:r w:rsidRPr="003B7678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16 borse di mobilità</w:t>
      </w:r>
      <w:r w:rsidRPr="003B7678">
        <w:rPr>
          <w:rFonts w:ascii="Arial Nova Light" w:hAnsi="Arial Nova Light" w:cs="FreeSans"/>
          <w:color w:val="31849B" w:themeColor="accent5" w:themeShade="BF"/>
          <w:sz w:val="24"/>
          <w:szCs w:val="24"/>
          <w:lang w:bidi="he-IL"/>
        </w:rPr>
        <w:t xml:space="preserve"> </w:t>
      </w:r>
      <w:r w:rsidRPr="003B7678">
        <w:rPr>
          <w:rFonts w:ascii="Arial Nova Light" w:hAnsi="Arial Nova Light" w:cs="FreeSans"/>
          <w:sz w:val="24"/>
          <w:szCs w:val="24"/>
          <w:lang w:bidi="he-IL"/>
        </w:rPr>
        <w:t>rivolte ad altrettanti docenti per attività di j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ob </w:t>
      </w:r>
      <w:proofErr w:type="spellStart"/>
      <w:r>
        <w:rPr>
          <w:rFonts w:ascii="Arial Nova Light" w:hAnsi="Arial Nova Light" w:cs="FreeSans"/>
          <w:sz w:val="24"/>
          <w:szCs w:val="24"/>
          <w:lang w:bidi="he-IL"/>
        </w:rPr>
        <w:t>shadowing</w:t>
      </w:r>
      <w:proofErr w:type="spellEnd"/>
      <w:r>
        <w:rPr>
          <w:rFonts w:ascii="Arial Nova Light" w:hAnsi="Arial Nova Light" w:cs="FreeSans"/>
          <w:sz w:val="24"/>
          <w:szCs w:val="24"/>
          <w:lang w:bidi="he-IL"/>
        </w:rPr>
        <w:t xml:space="preserve"> della durata di 17 </w:t>
      </w:r>
      <w:r w:rsidRPr="003B7678">
        <w:rPr>
          <w:rFonts w:ascii="Arial Nova Light" w:hAnsi="Arial Nova Light" w:cs="FreeSans"/>
          <w:sz w:val="24"/>
          <w:szCs w:val="24"/>
          <w:lang w:bidi="he-IL"/>
        </w:rPr>
        <w:t xml:space="preserve">giorni (15 di attività + 2 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di viaggio a/r) così suddivise: </w:t>
      </w:r>
    </w:p>
    <w:p w:rsidR="003B7678" w:rsidRDefault="003B7678" w:rsidP="003B76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>6 borse per la Fra</w:t>
      </w:r>
      <w:r>
        <w:rPr>
          <w:rFonts w:ascii="Arial Nova Light" w:hAnsi="Arial Nova Light" w:cs="FreeSans"/>
          <w:sz w:val="24"/>
          <w:szCs w:val="24"/>
          <w:lang w:bidi="he-IL"/>
        </w:rPr>
        <w:t xml:space="preserve">ncia; </w:t>
      </w:r>
    </w:p>
    <w:p w:rsidR="003B7678" w:rsidRDefault="003B7678" w:rsidP="003B76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>
        <w:rPr>
          <w:rFonts w:ascii="Arial Nova Light" w:hAnsi="Arial Nova Light" w:cs="FreeSans"/>
          <w:sz w:val="24"/>
          <w:szCs w:val="24"/>
          <w:lang w:bidi="he-IL"/>
        </w:rPr>
        <w:t>6 borse per l’Irlanda;</w:t>
      </w:r>
    </w:p>
    <w:p w:rsidR="00E55E2A" w:rsidRPr="003B7678" w:rsidRDefault="003B7678" w:rsidP="003B76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FreeSans"/>
          <w:sz w:val="24"/>
          <w:szCs w:val="24"/>
          <w:lang w:bidi="he-IL"/>
        </w:rPr>
      </w:pPr>
      <w:r w:rsidRPr="003B7678">
        <w:rPr>
          <w:rFonts w:ascii="Arial Nova Light" w:hAnsi="Arial Nova Light" w:cs="FreeSans"/>
          <w:sz w:val="24"/>
          <w:szCs w:val="24"/>
          <w:lang w:bidi="he-IL"/>
        </w:rPr>
        <w:t>4 per la Germania.</w:t>
      </w:r>
    </w:p>
    <w:p w:rsidR="003D3E3C" w:rsidRPr="00AA608B" w:rsidRDefault="003D3E3C" w:rsidP="00967F91">
      <w:pPr>
        <w:autoSpaceDE w:val="0"/>
        <w:autoSpaceDN w:val="0"/>
        <w:adjustRightInd w:val="0"/>
        <w:spacing w:after="0"/>
        <w:jc w:val="both"/>
        <w:rPr>
          <w:rFonts w:ascii="Arial Nova Light" w:hAnsi="Arial Nova Light" w:cs="FreeSans"/>
          <w:lang w:bidi="he-IL"/>
        </w:rPr>
      </w:pPr>
    </w:p>
    <w:p w:rsidR="004D5210" w:rsidRDefault="004D5210" w:rsidP="004D5210">
      <w:pPr>
        <w:autoSpaceDE w:val="0"/>
        <w:autoSpaceDN w:val="0"/>
        <w:adjustRightInd w:val="0"/>
        <w:spacing w:after="0"/>
        <w:rPr>
          <w:rFonts w:ascii="Arial Nova Light" w:hAnsi="Arial Nova Light"/>
          <w:b/>
        </w:rPr>
      </w:pPr>
    </w:p>
    <w:p w:rsidR="00E55E2A" w:rsidRPr="00F26501" w:rsidRDefault="00F26501" w:rsidP="004D5210">
      <w:pPr>
        <w:autoSpaceDE w:val="0"/>
        <w:autoSpaceDN w:val="0"/>
        <w:adjustRightInd w:val="0"/>
        <w:spacing w:after="0"/>
        <w:rPr>
          <w:rFonts w:ascii="Arial Nova Light" w:hAnsi="Arial Nova Light"/>
          <w:b/>
        </w:rPr>
      </w:pPr>
      <w:r w:rsidRPr="00F26501">
        <w:rPr>
          <w:rFonts w:ascii="Arial Nova Light" w:hAnsi="Arial Nova Light"/>
          <w:b/>
        </w:rPr>
        <w:t>RIASSUMENDO</w:t>
      </w:r>
    </w:p>
    <w:p w:rsidR="00F72593" w:rsidRPr="009923BD" w:rsidRDefault="003B7678" w:rsidP="00967F91">
      <w:pPr>
        <w:autoSpaceDE w:val="0"/>
        <w:autoSpaceDN w:val="0"/>
        <w:adjustRightInd w:val="0"/>
        <w:spacing w:after="0"/>
        <w:jc w:val="both"/>
        <w:rPr>
          <w:rFonts w:ascii="Bahnschrift Light" w:hAnsi="Bahnschrift Light" w:cs="FreeSans"/>
          <w:lang w:bidi="he-IL"/>
        </w:rPr>
      </w:pPr>
      <w:r>
        <w:rPr>
          <w:rFonts w:ascii="Bahnschrift Light" w:hAnsi="Bahnschrift Light"/>
          <w:noProof/>
          <w:lang w:eastAsia="it-IT"/>
        </w:rPr>
        <w:lastRenderedPageBreak/>
        <w:drawing>
          <wp:inline distT="0" distB="0" distL="0" distR="0" wp14:anchorId="70030E60" wp14:editId="404B6539">
            <wp:extent cx="5295900" cy="3886200"/>
            <wp:effectExtent l="0" t="0" r="1905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40674" w:rsidRDefault="00940674" w:rsidP="00AE6657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/>
        </w:rPr>
      </w:pPr>
    </w:p>
    <w:p w:rsidR="00940674" w:rsidRDefault="00940674" w:rsidP="00AE6657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/>
        </w:rPr>
      </w:pPr>
    </w:p>
    <w:p w:rsidR="00D6160A" w:rsidRPr="00520648" w:rsidRDefault="00A70A43" w:rsidP="00A43521">
      <w:pPr>
        <w:tabs>
          <w:tab w:val="left" w:pos="4132"/>
        </w:tabs>
        <w:jc w:val="both"/>
        <w:rPr>
          <w:rFonts w:ascii="Arial Nova Light" w:hAnsi="Arial Nova Light"/>
        </w:rPr>
      </w:pPr>
      <w:r w:rsidRPr="00244B3A">
        <w:rPr>
          <w:rFonts w:ascii="Arial Nova Light" w:hAnsi="Arial Nova Light"/>
        </w:rPr>
        <w:t xml:space="preserve">Il presente bando si rivolge a </w:t>
      </w:r>
      <w:r w:rsidR="00244B3A" w:rsidRPr="00244B3A">
        <w:rPr>
          <w:rFonts w:ascii="Arial Nova Light" w:hAnsi="Arial Nova Light"/>
          <w:b/>
          <w:color w:val="31849B" w:themeColor="accent5" w:themeShade="BF"/>
        </w:rPr>
        <w:t>80</w:t>
      </w:r>
      <w:r w:rsidR="00A43521" w:rsidRPr="00244B3A">
        <w:rPr>
          <w:rFonts w:ascii="Arial Nova Light" w:hAnsi="Arial Nova Light"/>
          <w:b/>
          <w:color w:val="31849B" w:themeColor="accent5" w:themeShade="BF"/>
        </w:rPr>
        <w:t xml:space="preserve"> studenti</w:t>
      </w:r>
      <w:r w:rsidR="00A43521" w:rsidRPr="00244B3A">
        <w:rPr>
          <w:rFonts w:ascii="Arial Nova Light" w:hAnsi="Arial Nova Light"/>
          <w:color w:val="31849B" w:themeColor="accent5" w:themeShade="BF"/>
        </w:rPr>
        <w:t xml:space="preserve"> </w:t>
      </w:r>
      <w:r w:rsidR="00A43521" w:rsidRPr="00244B3A">
        <w:rPr>
          <w:rFonts w:ascii="Arial Nova Light" w:hAnsi="Arial Nova Light"/>
          <w:b/>
          <w:color w:val="31849B" w:themeColor="accent5" w:themeShade="BF"/>
        </w:rPr>
        <w:t>del III e del IV anno</w:t>
      </w:r>
      <w:r w:rsidR="00D6160A" w:rsidRPr="00244B3A">
        <w:rPr>
          <w:rFonts w:ascii="Arial Nova Light" w:hAnsi="Arial Nova Light"/>
          <w:color w:val="31849B" w:themeColor="accent5" w:themeShade="BF"/>
        </w:rPr>
        <w:t xml:space="preserve"> </w:t>
      </w:r>
      <w:r w:rsidR="00A43521" w:rsidRPr="00244B3A">
        <w:rPr>
          <w:rFonts w:ascii="Arial Nova Light" w:hAnsi="Arial Nova Light"/>
        </w:rPr>
        <w:t xml:space="preserve">e a </w:t>
      </w:r>
      <w:r w:rsidR="00244B3A" w:rsidRPr="00244B3A">
        <w:rPr>
          <w:rFonts w:ascii="Arial Nova Light" w:hAnsi="Arial Nova Light"/>
          <w:b/>
          <w:color w:val="31849B" w:themeColor="accent5" w:themeShade="BF"/>
        </w:rPr>
        <w:t>8</w:t>
      </w:r>
      <w:r w:rsidR="00A43521" w:rsidRPr="00244B3A">
        <w:rPr>
          <w:rFonts w:ascii="Arial Nova Light" w:hAnsi="Arial Nova Light"/>
          <w:b/>
          <w:color w:val="31849B" w:themeColor="accent5" w:themeShade="BF"/>
        </w:rPr>
        <w:t xml:space="preserve"> accompagnatori </w:t>
      </w:r>
      <w:r w:rsidR="00D6160A" w:rsidRPr="00244B3A">
        <w:rPr>
          <w:rFonts w:ascii="Arial Nova Light" w:hAnsi="Arial Nova Light"/>
        </w:rPr>
        <w:t xml:space="preserve">(2 accompagnatori per destinazione) </w:t>
      </w:r>
      <w:r w:rsidR="00A43521" w:rsidRPr="00244B3A">
        <w:rPr>
          <w:rFonts w:ascii="Arial Nova Light" w:hAnsi="Arial Nova Light"/>
        </w:rPr>
        <w:t>le cui mobilità seguiranno le seguenti tempistiche</w:t>
      </w:r>
      <w:r w:rsidR="00A43521" w:rsidRPr="00244B3A">
        <w:rPr>
          <w:rFonts w:ascii="Arial Nova Light" w:hAnsi="Arial Nova Light"/>
          <w:color w:val="31849B" w:themeColor="accent5" w:themeShade="BF"/>
        </w:rPr>
        <w:t>*</w:t>
      </w:r>
      <w:r w:rsidR="00A43521" w:rsidRPr="00244B3A">
        <w:rPr>
          <w:rFonts w:ascii="Arial Nova Light" w:hAnsi="Arial Nova Light"/>
        </w:rPr>
        <w:t>:</w:t>
      </w:r>
    </w:p>
    <w:tbl>
      <w:tblPr>
        <w:tblpPr w:leftFromText="141" w:rightFromText="141" w:vertAnchor="text" w:horzAnchor="margin" w:tblpY="480"/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488"/>
        <w:gridCol w:w="1202"/>
        <w:gridCol w:w="1561"/>
        <w:gridCol w:w="1202"/>
        <w:gridCol w:w="1202"/>
        <w:gridCol w:w="710"/>
        <w:gridCol w:w="951"/>
      </w:tblGrid>
      <w:tr w:rsidR="00520648" w:rsidRPr="00244B3A" w:rsidTr="00520648">
        <w:trPr>
          <w:trHeight w:val="117"/>
        </w:trPr>
        <w:tc>
          <w:tcPr>
            <w:tcW w:w="9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it-IT"/>
              </w:rPr>
              <w:t xml:space="preserve">Istituto Tecnico </w:t>
            </w:r>
            <w:r w:rsidR="00520648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it-IT"/>
              </w:rPr>
              <w:t xml:space="preserve">Industriale </w:t>
            </w:r>
            <w:r w:rsidRPr="00244B3A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it-IT"/>
              </w:rPr>
              <w:t>"Ercolino Scalfaro"</w:t>
            </w:r>
          </w:p>
        </w:tc>
      </w:tr>
      <w:tr w:rsidR="00244B3A" w:rsidRPr="00244B3A" w:rsidTr="00520648">
        <w:trPr>
          <w:trHeight w:val="112"/>
        </w:trPr>
        <w:tc>
          <w:tcPr>
            <w:tcW w:w="9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Progetto UP-</w:t>
            </w:r>
            <w:proofErr w:type="gramStart"/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ITC  -</w:t>
            </w:r>
            <w:proofErr w:type="gramEnd"/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DATA INIZIO PROGETTO: 01/09/2019 - 31/08/2020</w:t>
            </w:r>
          </w:p>
        </w:tc>
      </w:tr>
      <w:tr w:rsidR="00520648" w:rsidRPr="00244B3A" w:rsidTr="00520648">
        <w:trPr>
          <w:trHeight w:val="112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APERTURA FINESTRA CANDIDATURE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CHIUSURA FINESTRA CANDIDATURE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SELEZIONE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PREPARAZIONE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PARTENZE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RIENTRI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PAESE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N.BORSE</w:t>
            </w:r>
          </w:p>
        </w:tc>
      </w:tr>
      <w:tr w:rsidR="00520648" w:rsidRPr="00244B3A" w:rsidTr="00520648">
        <w:trPr>
          <w:trHeight w:val="112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20648" w:rsidRPr="00244B3A" w:rsidTr="00520648">
        <w:trPr>
          <w:trHeight w:val="112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28/01/2020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03/02/2020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05/03/2020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UK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520648" w:rsidRPr="00244B3A" w:rsidTr="00520648">
        <w:trPr>
          <w:trHeight w:val="112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02/03/2020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09/03/2020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09/04/2020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BE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520648" w:rsidRPr="00244B3A" w:rsidTr="00520648">
        <w:trPr>
          <w:trHeight w:val="112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02/03/2020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09/03/2020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09/04/2020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ML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520648" w:rsidRPr="00244B3A" w:rsidTr="00520648">
        <w:trPr>
          <w:trHeight w:val="23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F05D53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  <w:bookmarkStart w:id="0" w:name="_GoBack"/>
            <w:bookmarkEnd w:id="0"/>
            <w:r w:rsidR="00244B3A"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28/01/2020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03/02/2020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05/03/2020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3A" w:rsidRPr="00244B3A" w:rsidRDefault="00244B3A" w:rsidP="0052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4B3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</w:tbl>
    <w:p w:rsidR="00520648" w:rsidRDefault="00520648" w:rsidP="003E383A">
      <w:pPr>
        <w:tabs>
          <w:tab w:val="left" w:pos="4132"/>
        </w:tabs>
        <w:jc w:val="both"/>
        <w:rPr>
          <w:rFonts w:ascii="Bahnschrift Light" w:hAnsi="Bahnschrift Light"/>
        </w:rPr>
      </w:pPr>
    </w:p>
    <w:p w:rsidR="005E11AA" w:rsidRPr="00244B3A" w:rsidRDefault="007B33CC" w:rsidP="003E383A">
      <w:pPr>
        <w:tabs>
          <w:tab w:val="left" w:pos="4132"/>
        </w:tabs>
        <w:jc w:val="both"/>
        <w:rPr>
          <w:b/>
          <w:color w:val="31849B" w:themeColor="accent5" w:themeShade="BF"/>
          <w:sz w:val="18"/>
          <w:szCs w:val="18"/>
        </w:rPr>
      </w:pPr>
      <w:r w:rsidRPr="00244B3A">
        <w:rPr>
          <w:b/>
          <w:color w:val="31849B" w:themeColor="accent5" w:themeShade="BF"/>
          <w:sz w:val="18"/>
          <w:szCs w:val="18"/>
        </w:rPr>
        <w:t>*Le tempistiche previste sono indicative e potrebbero subire variazioni per motivi organizzativi.</w:t>
      </w:r>
    </w:p>
    <w:p w:rsidR="004A3DA5" w:rsidRPr="00DD6703" w:rsidRDefault="00AD1C8A" w:rsidP="003E383A">
      <w:pPr>
        <w:tabs>
          <w:tab w:val="left" w:pos="4132"/>
        </w:tabs>
        <w:jc w:val="both"/>
        <w:rPr>
          <w:rFonts w:ascii="Arial Nova Light" w:hAnsi="Arial Nova Light"/>
        </w:rPr>
      </w:pPr>
      <w:r w:rsidRPr="00DD6703">
        <w:rPr>
          <w:rFonts w:ascii="Arial Nova Light" w:hAnsi="Arial Nova Light"/>
        </w:rPr>
        <w:lastRenderedPageBreak/>
        <w:t>Potranno presentare domanda di partecipazione al progetto “</w:t>
      </w:r>
      <w:r w:rsidR="002356EF" w:rsidRPr="00DD6703">
        <w:rPr>
          <w:rFonts w:ascii="Arial Nova Light" w:hAnsi="Arial Nova Light"/>
          <w:b/>
          <w:color w:val="31849B" w:themeColor="accent5" w:themeShade="BF"/>
        </w:rPr>
        <w:t xml:space="preserve">UP- ITC - </w:t>
      </w:r>
      <w:proofErr w:type="spellStart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UPgrading</w:t>
      </w:r>
      <w:proofErr w:type="spellEnd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 of Industrial and </w:t>
      </w:r>
      <w:proofErr w:type="spellStart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Technological</w:t>
      </w:r>
      <w:proofErr w:type="spellEnd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 </w:t>
      </w:r>
      <w:proofErr w:type="spellStart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Competences</w:t>
      </w:r>
      <w:proofErr w:type="spellEnd"/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”</w:t>
      </w:r>
      <w:r w:rsidR="002356EF" w:rsidRPr="00DD6703">
        <w:rPr>
          <w:rFonts w:ascii="Arial Nova Light" w:hAnsi="Arial Nova Light"/>
          <w:color w:val="31849B" w:themeColor="accent5" w:themeShade="BF"/>
        </w:rPr>
        <w:t xml:space="preserve"> </w:t>
      </w:r>
      <w:r w:rsidR="00DD6703" w:rsidRPr="00DD6703">
        <w:rPr>
          <w:rFonts w:ascii="Arial Nova Light" w:hAnsi="Arial Nova Light"/>
          <w:b/>
          <w:color w:val="31849B" w:themeColor="accent5" w:themeShade="BF"/>
        </w:rPr>
        <w:t>80</w:t>
      </w:r>
      <w:r w:rsidRPr="00DD6703">
        <w:rPr>
          <w:rFonts w:ascii="Arial Nova Light" w:hAnsi="Arial Nova Light"/>
        </w:rPr>
        <w:t xml:space="preserve"> </w:t>
      </w:r>
      <w:r w:rsidR="007B33CC" w:rsidRPr="00DD6703">
        <w:rPr>
          <w:rFonts w:ascii="Arial Nova Light" w:hAnsi="Arial Nova Light"/>
          <w:b/>
          <w:color w:val="31849B" w:themeColor="accent5" w:themeShade="BF"/>
        </w:rPr>
        <w:t>studenti</w:t>
      </w:r>
      <w:r w:rsidR="004A3DA5" w:rsidRPr="00DD6703">
        <w:rPr>
          <w:rFonts w:ascii="Arial Nova Light" w:hAnsi="Arial Nova Light"/>
          <w:b/>
          <w:color w:val="984806" w:themeColor="accent6" w:themeShade="80"/>
        </w:rPr>
        <w:t xml:space="preserve"> </w:t>
      </w:r>
      <w:r w:rsidR="004A3DA5" w:rsidRPr="00DD6703">
        <w:rPr>
          <w:rFonts w:ascii="Arial Nova Light" w:hAnsi="Arial Nova Light"/>
        </w:rPr>
        <w:t>che alla data di pubblicazione del bando</w:t>
      </w:r>
      <w:r w:rsidR="004A3DA5" w:rsidRPr="00DD6703">
        <w:rPr>
          <w:rFonts w:ascii="Arial Nova Light" w:hAnsi="Arial Nova Light"/>
          <w:b/>
        </w:rPr>
        <w:t>:</w:t>
      </w:r>
      <w:r w:rsidR="007B33CC" w:rsidRPr="00DD6703">
        <w:rPr>
          <w:rFonts w:ascii="Arial Nova Light" w:hAnsi="Arial Nova Light"/>
          <w:b/>
        </w:rPr>
        <w:t xml:space="preserve"> </w:t>
      </w:r>
    </w:p>
    <w:p w:rsidR="00DD6703" w:rsidRPr="00DD6703" w:rsidRDefault="00DD6703" w:rsidP="00DD6703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Arial Nova Light" w:hAnsi="Arial Nova Light"/>
        </w:rPr>
      </w:pPr>
      <w:proofErr w:type="gramStart"/>
      <w:r w:rsidRPr="00DD6703">
        <w:rPr>
          <w:rFonts w:ascii="Arial Nova Light" w:hAnsi="Arial Nova Light"/>
        </w:rPr>
        <w:t>stiano</w:t>
      </w:r>
      <w:proofErr w:type="gramEnd"/>
      <w:r w:rsidRPr="00DD6703">
        <w:rPr>
          <w:rFonts w:ascii="Arial Nova Light" w:hAnsi="Arial Nova Light"/>
        </w:rPr>
        <w:t xml:space="preserve"> frequentando il </w:t>
      </w:r>
      <w:r w:rsidR="004A3DA5" w:rsidRPr="00DD6703">
        <w:rPr>
          <w:rFonts w:ascii="Arial Nova Light" w:hAnsi="Arial Nova Light"/>
        </w:rPr>
        <w:t>III o il</w:t>
      </w:r>
      <w:r w:rsidR="007B33CC" w:rsidRPr="00DD6703">
        <w:rPr>
          <w:rFonts w:ascii="Arial Nova Light" w:hAnsi="Arial Nova Light"/>
        </w:rPr>
        <w:t xml:space="preserve"> IV </w:t>
      </w:r>
      <w:r w:rsidR="002356EF" w:rsidRPr="00DD6703">
        <w:rPr>
          <w:rFonts w:ascii="Arial Nova Light" w:hAnsi="Arial Nova Light"/>
        </w:rPr>
        <w:t>anno di studi presso l</w:t>
      </w:r>
      <w:r w:rsidR="002356EF" w:rsidRPr="00DD6703">
        <w:rPr>
          <w:rFonts w:ascii="Arial Nova Light" w:hAnsi="Arial Nova Light" w:cs="FreeSans"/>
          <w:sz w:val="24"/>
          <w:szCs w:val="24"/>
          <w:lang w:bidi="he-IL"/>
        </w:rPr>
        <w:t>’</w:t>
      </w:r>
      <w:r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 xml:space="preserve">Istituto </w:t>
      </w:r>
      <w:r w:rsidR="002356EF"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Tecnico Industriale “Ercolino Scalfaro”</w:t>
      </w:r>
    </w:p>
    <w:p w:rsidR="004A3DA5" w:rsidRPr="00DD6703" w:rsidRDefault="004A3DA5" w:rsidP="00DD6703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Arial Nova Light" w:hAnsi="Arial Nova Light"/>
        </w:rPr>
      </w:pPr>
      <w:proofErr w:type="gramStart"/>
      <w:r w:rsidRPr="00DD6703">
        <w:rPr>
          <w:rFonts w:ascii="Arial Nova Light" w:hAnsi="Arial Nova Light"/>
        </w:rPr>
        <w:t>siano</w:t>
      </w:r>
      <w:proofErr w:type="gramEnd"/>
      <w:r w:rsidRPr="00DD6703">
        <w:rPr>
          <w:rFonts w:ascii="Arial Nova Light" w:hAnsi="Arial Nova Light"/>
        </w:rPr>
        <w:t xml:space="preserve"> in pieno possess</w:t>
      </w:r>
      <w:r w:rsidR="00DD6703" w:rsidRPr="00DD6703">
        <w:rPr>
          <w:rFonts w:ascii="Arial Nova Light" w:hAnsi="Arial Nova Light"/>
        </w:rPr>
        <w:t xml:space="preserve">o dei diritti civili e politici; </w:t>
      </w:r>
    </w:p>
    <w:p w:rsidR="00DD6703" w:rsidRPr="00DD6703" w:rsidRDefault="00DD6703" w:rsidP="00DD6703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Arial Nova Light" w:hAnsi="Arial Nova Light"/>
        </w:rPr>
      </w:pPr>
      <w:proofErr w:type="gramStart"/>
      <w:r w:rsidRPr="00DD6703">
        <w:rPr>
          <w:rFonts w:ascii="Arial Nova Light" w:hAnsi="Arial Nova Light"/>
        </w:rPr>
        <w:t>abbiano</w:t>
      </w:r>
      <w:proofErr w:type="gramEnd"/>
      <w:r w:rsidRPr="00DD6703">
        <w:rPr>
          <w:rFonts w:ascii="Arial Nova Light" w:hAnsi="Arial Nova Light"/>
        </w:rPr>
        <w:t xml:space="preserve"> una conoscenza minima della lingua del paese prescelto per la mobilità.</w:t>
      </w:r>
    </w:p>
    <w:p w:rsidR="00FA5507" w:rsidRPr="00DD6703" w:rsidRDefault="00FA5507" w:rsidP="00FA5507">
      <w:pPr>
        <w:rPr>
          <w:rFonts w:ascii="Arial Nova Light" w:hAnsi="Arial Nova Light"/>
        </w:rPr>
      </w:pPr>
      <w:proofErr w:type="gramStart"/>
      <w:r w:rsidRPr="00DD6703">
        <w:rPr>
          <w:rFonts w:ascii="Arial Nova Light" w:hAnsi="Arial Nova Light"/>
        </w:rPr>
        <w:t>i</w:t>
      </w:r>
      <w:proofErr w:type="gramEnd"/>
      <w:r w:rsidRPr="00DD6703">
        <w:rPr>
          <w:rFonts w:ascii="Arial Nova Light" w:hAnsi="Arial Nova Light"/>
        </w:rPr>
        <w:t xml:space="preserve"> </w:t>
      </w:r>
      <w:r w:rsidR="00DD6703" w:rsidRPr="00DD6703">
        <w:rPr>
          <w:rFonts w:ascii="Arial Nova Light" w:hAnsi="Arial Nova Light"/>
          <w:b/>
          <w:color w:val="31849B" w:themeColor="accent5" w:themeShade="BF"/>
        </w:rPr>
        <w:t>8</w:t>
      </w:r>
      <w:r w:rsidR="00DD6703">
        <w:rPr>
          <w:rFonts w:ascii="Arial Nova Light" w:hAnsi="Arial Nova Light"/>
        </w:rPr>
        <w:t xml:space="preserve"> </w:t>
      </w:r>
      <w:r w:rsidRPr="00DD6703">
        <w:rPr>
          <w:rFonts w:ascii="Arial Nova Light" w:hAnsi="Arial Nova Light"/>
          <w:b/>
          <w:color w:val="31849B" w:themeColor="accent5" w:themeShade="BF"/>
        </w:rPr>
        <w:t>docenti</w:t>
      </w:r>
      <w:r w:rsidRPr="00DD6703">
        <w:rPr>
          <w:rFonts w:ascii="Arial Nova Light" w:hAnsi="Arial Nova Light"/>
          <w:color w:val="31849B" w:themeColor="accent5" w:themeShade="BF"/>
        </w:rPr>
        <w:t xml:space="preserve"> (</w:t>
      </w:r>
      <w:r w:rsidRPr="00DD6703">
        <w:rPr>
          <w:rFonts w:ascii="Arial Nova Light" w:hAnsi="Arial Nova Light"/>
          <w:b/>
          <w:color w:val="31849B" w:themeColor="accent5" w:themeShade="BF"/>
        </w:rPr>
        <w:t>accompagnatori</w:t>
      </w:r>
      <w:r w:rsidRPr="00DD6703">
        <w:rPr>
          <w:rFonts w:ascii="Arial Nova Light" w:hAnsi="Arial Nova Light"/>
          <w:color w:val="31849B" w:themeColor="accent5" w:themeShade="BF"/>
        </w:rPr>
        <w:t xml:space="preserve">) </w:t>
      </w:r>
      <w:r w:rsidRPr="00DD6703">
        <w:rPr>
          <w:rFonts w:ascii="Arial Nova Light" w:hAnsi="Arial Nova Light"/>
        </w:rPr>
        <w:t>che alla data di pubblicazione del bando:</w:t>
      </w:r>
    </w:p>
    <w:p w:rsidR="00DD6703" w:rsidRPr="00DD6703" w:rsidRDefault="00DD6703" w:rsidP="00DD6703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Arial Nova Light" w:hAnsi="Arial Nova Light"/>
        </w:rPr>
      </w:pPr>
      <w:proofErr w:type="gramStart"/>
      <w:r>
        <w:rPr>
          <w:rFonts w:ascii="Arial Nova Light" w:hAnsi="Arial Nova Light"/>
        </w:rPr>
        <w:t>insegnano</w:t>
      </w:r>
      <w:proofErr w:type="gramEnd"/>
      <w:r>
        <w:rPr>
          <w:rFonts w:ascii="Arial Nova Light" w:hAnsi="Arial Nova Light"/>
        </w:rPr>
        <w:t xml:space="preserve"> presso </w:t>
      </w:r>
      <w:r w:rsidRPr="00DD6703">
        <w:rPr>
          <w:rFonts w:ascii="Arial Nova Light" w:hAnsi="Arial Nova Light"/>
        </w:rPr>
        <w:t>l</w:t>
      </w:r>
      <w:r w:rsidRPr="00DD6703">
        <w:rPr>
          <w:rFonts w:ascii="Arial Nova Light" w:hAnsi="Arial Nova Light" w:cs="FreeSans"/>
          <w:sz w:val="24"/>
          <w:szCs w:val="24"/>
          <w:lang w:bidi="he-IL"/>
        </w:rPr>
        <w:t>’</w:t>
      </w:r>
      <w:r w:rsidRPr="00DD6703">
        <w:rPr>
          <w:rFonts w:ascii="Arial Nova Light" w:hAnsi="Arial Nova Light" w:cs="FreeSans"/>
          <w:b/>
          <w:color w:val="31849B" w:themeColor="accent5" w:themeShade="BF"/>
          <w:sz w:val="24"/>
          <w:szCs w:val="24"/>
          <w:lang w:bidi="he-IL"/>
        </w:rPr>
        <w:t>Istituto Tecnico Industriale “Ercolino Scalfaro”</w:t>
      </w:r>
    </w:p>
    <w:p w:rsidR="00F26501" w:rsidRDefault="00FA5507" w:rsidP="00D41089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Arial Nova Light" w:hAnsi="Arial Nova Light"/>
        </w:rPr>
      </w:pPr>
      <w:proofErr w:type="gramStart"/>
      <w:r w:rsidRPr="00DD6703">
        <w:rPr>
          <w:rFonts w:ascii="Arial Nova Light" w:hAnsi="Arial Nova Light"/>
        </w:rPr>
        <w:t>siano</w:t>
      </w:r>
      <w:proofErr w:type="gramEnd"/>
      <w:r w:rsidRPr="00DD6703">
        <w:rPr>
          <w:rFonts w:ascii="Arial Nova Light" w:hAnsi="Arial Nova Light"/>
        </w:rPr>
        <w:t xml:space="preserve"> in pieno possesso dei diritti civili e politici.</w:t>
      </w:r>
    </w:p>
    <w:p w:rsidR="00D41089" w:rsidRPr="00F26501" w:rsidRDefault="0065481A" w:rsidP="00F26501">
      <w:pPr>
        <w:tabs>
          <w:tab w:val="left" w:pos="4132"/>
        </w:tabs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t xml:space="preserve">Gli </w:t>
      </w:r>
      <w:r w:rsidRPr="00F26501">
        <w:rPr>
          <w:rFonts w:ascii="Arial Nova Light" w:hAnsi="Arial Nova Light"/>
          <w:b/>
          <w:color w:val="31849B" w:themeColor="accent5" w:themeShade="BF"/>
        </w:rPr>
        <w:t xml:space="preserve">studenti </w:t>
      </w:r>
      <w:r w:rsidRPr="00F26501">
        <w:rPr>
          <w:rFonts w:ascii="Arial Nova Light" w:hAnsi="Arial Nova Light"/>
        </w:rPr>
        <w:t>sono obbligati a presentare l</w:t>
      </w:r>
      <w:r w:rsidR="00D41089" w:rsidRPr="00F26501">
        <w:rPr>
          <w:rFonts w:ascii="Arial Nova Light" w:hAnsi="Arial Nova Light"/>
        </w:rPr>
        <w:t xml:space="preserve">a </w:t>
      </w:r>
      <w:r w:rsidRPr="00F26501">
        <w:rPr>
          <w:rFonts w:ascii="Arial Nova Light" w:hAnsi="Arial Nova Light"/>
        </w:rPr>
        <w:t>seguente documentazione per potersi candidare al progetto:</w:t>
      </w:r>
    </w:p>
    <w:p w:rsidR="00D41089" w:rsidRPr="00DD6703" w:rsidRDefault="00D41089" w:rsidP="00D41089">
      <w:pPr>
        <w:pStyle w:val="Paragrafoelenco"/>
        <w:numPr>
          <w:ilvl w:val="0"/>
          <w:numId w:val="1"/>
        </w:numPr>
        <w:jc w:val="both"/>
        <w:rPr>
          <w:rFonts w:ascii="Arial Nova Light" w:hAnsi="Arial Nova Light"/>
        </w:rPr>
      </w:pPr>
      <w:r w:rsidRPr="00DD6703">
        <w:rPr>
          <w:rFonts w:ascii="Arial Nova Light" w:hAnsi="Arial Nova Light"/>
        </w:rPr>
        <w:t>ALLEGATO A – domanda di partecipazione;</w:t>
      </w:r>
    </w:p>
    <w:p w:rsidR="00D41089" w:rsidRPr="00DD6703" w:rsidRDefault="0065481A" w:rsidP="00D41089">
      <w:pPr>
        <w:pStyle w:val="Paragrafoelenco"/>
        <w:numPr>
          <w:ilvl w:val="0"/>
          <w:numId w:val="1"/>
        </w:numPr>
        <w:jc w:val="both"/>
        <w:rPr>
          <w:rFonts w:ascii="Arial Nova Light" w:hAnsi="Arial Nova Light"/>
        </w:rPr>
      </w:pPr>
      <w:proofErr w:type="gramStart"/>
      <w:r>
        <w:rPr>
          <w:rFonts w:ascii="Arial Nova Light" w:hAnsi="Arial Nova Light"/>
        </w:rPr>
        <w:t>documento</w:t>
      </w:r>
      <w:proofErr w:type="gramEnd"/>
      <w:r>
        <w:rPr>
          <w:rFonts w:ascii="Arial Nova Light" w:hAnsi="Arial Nova Light"/>
        </w:rPr>
        <w:t xml:space="preserve"> d’identità valida;</w:t>
      </w:r>
    </w:p>
    <w:p w:rsidR="00CE1639" w:rsidRDefault="00D41089" w:rsidP="00CE1639">
      <w:pPr>
        <w:pStyle w:val="Paragrafoelenco"/>
        <w:numPr>
          <w:ilvl w:val="0"/>
          <w:numId w:val="1"/>
        </w:numPr>
        <w:jc w:val="both"/>
        <w:rPr>
          <w:rFonts w:ascii="Arial Nova Light" w:hAnsi="Arial Nova Light"/>
        </w:rPr>
      </w:pPr>
      <w:proofErr w:type="gramStart"/>
      <w:r w:rsidRPr="002C4997">
        <w:rPr>
          <w:rFonts w:ascii="Arial Nova Light" w:hAnsi="Arial Nova Light"/>
        </w:rPr>
        <w:t>copia</w:t>
      </w:r>
      <w:proofErr w:type="gramEnd"/>
      <w:r w:rsidRPr="002C4997">
        <w:rPr>
          <w:rFonts w:ascii="Arial Nova Light" w:hAnsi="Arial Nova Light"/>
        </w:rPr>
        <w:t xml:space="preserve"> di eventuali certificazioni</w:t>
      </w:r>
      <w:r w:rsidR="00CE1639">
        <w:rPr>
          <w:rFonts w:ascii="Arial Nova Light" w:hAnsi="Arial Nova Light"/>
        </w:rPr>
        <w:t xml:space="preserve"> possedute (linguistiche e non)</w:t>
      </w:r>
    </w:p>
    <w:p w:rsidR="00CE1639" w:rsidRPr="004F0B52" w:rsidRDefault="00CE1639" w:rsidP="00CE1639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 xml:space="preserve">Successivamente alla fase di selezione, e solo in caso di attribuzione della borsa di mobilità al beneficiario verrà richiesta la consegna della seguente documentazione: </w:t>
      </w:r>
    </w:p>
    <w:p w:rsidR="00CE1639" w:rsidRPr="004F0B52" w:rsidRDefault="00CE1639" w:rsidP="00CE1639">
      <w:pPr>
        <w:pStyle w:val="Paragrafoelenco"/>
        <w:numPr>
          <w:ilvl w:val="0"/>
          <w:numId w:val="1"/>
        </w:numPr>
        <w:jc w:val="both"/>
        <w:rPr>
          <w:rFonts w:ascii="Arial Nova Light" w:hAnsi="Arial Nova Light"/>
        </w:rPr>
      </w:pPr>
      <w:proofErr w:type="gramStart"/>
      <w:r w:rsidRPr="004F0B52">
        <w:rPr>
          <w:rFonts w:ascii="Arial Nova Light" w:hAnsi="Arial Nova Light"/>
        </w:rPr>
        <w:t>curriculum</w:t>
      </w:r>
      <w:proofErr w:type="gramEnd"/>
      <w:r w:rsidRPr="004F0B52">
        <w:rPr>
          <w:rFonts w:ascii="Arial Nova Light" w:hAnsi="Arial Nova Light"/>
        </w:rPr>
        <w:t xml:space="preserve"> vitae, redatto utilizzando il format predisposto nella modulistica allegata al Bando, completo di Foto del candidato e di lettera motivazione, in italiano e in lingua del Paese di destinazione;</w:t>
      </w:r>
    </w:p>
    <w:p w:rsidR="002C4997" w:rsidRPr="00CE1639" w:rsidRDefault="002C4997" w:rsidP="00CE1639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>Tutta la documentazione su indicata dovrà essere consegnata presso la segreteria didattica dell’istituto.</w:t>
      </w:r>
    </w:p>
    <w:p w:rsidR="0065481A" w:rsidRDefault="0065481A" w:rsidP="00D41089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I </w:t>
      </w:r>
      <w:r w:rsidRPr="00F26501">
        <w:rPr>
          <w:rFonts w:ascii="Arial Nova Light" w:hAnsi="Arial Nova Light"/>
          <w:b/>
          <w:color w:val="31849B" w:themeColor="accent5" w:themeShade="BF"/>
        </w:rPr>
        <w:t>docenti accompagnatori</w:t>
      </w:r>
      <w:r w:rsidRPr="00F26501">
        <w:rPr>
          <w:rFonts w:ascii="Arial Nova Light" w:hAnsi="Arial Nova Light"/>
          <w:color w:val="31849B" w:themeColor="accent5" w:themeShade="BF"/>
        </w:rPr>
        <w:t xml:space="preserve"> </w:t>
      </w:r>
      <w:r>
        <w:rPr>
          <w:rFonts w:ascii="Arial Nova Light" w:hAnsi="Arial Nova Light"/>
        </w:rPr>
        <w:t xml:space="preserve">sono tenuti a presentare solo la seguente documentazione: </w:t>
      </w:r>
    </w:p>
    <w:p w:rsidR="00F26501" w:rsidRDefault="00F26501" w:rsidP="00F26501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- </w:t>
      </w:r>
      <w:r w:rsidR="0065481A" w:rsidRPr="00DD6703">
        <w:rPr>
          <w:rFonts w:ascii="Arial Nova Light" w:hAnsi="Arial Nova Light"/>
        </w:rPr>
        <w:t>domanda di partecipazione;</w:t>
      </w:r>
    </w:p>
    <w:p w:rsidR="0065481A" w:rsidRPr="00F26501" w:rsidRDefault="00F26501" w:rsidP="00F26501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documento d’identità valida.</w:t>
      </w:r>
    </w:p>
    <w:p w:rsidR="002C4997" w:rsidRPr="00CE1639" w:rsidRDefault="002C4997" w:rsidP="002C4997">
      <w:pPr>
        <w:jc w:val="both"/>
        <w:rPr>
          <w:rFonts w:ascii="Arial Nova Light" w:hAnsi="Arial Nova Light"/>
        </w:rPr>
      </w:pPr>
      <w:r w:rsidRPr="00CE1639">
        <w:rPr>
          <w:rFonts w:ascii="Arial Nova Light" w:hAnsi="Arial Nova Light"/>
        </w:rPr>
        <w:t>Tutta la documentazione su indicata dovrà essere consegnata presso la segreteria del personale dell’istituto.</w:t>
      </w:r>
    </w:p>
    <w:p w:rsidR="00F067E3" w:rsidRPr="005D04EB" w:rsidRDefault="00F067E3" w:rsidP="00F067E3">
      <w:pPr>
        <w:jc w:val="both"/>
        <w:rPr>
          <w:rFonts w:ascii="Arial Nova Light" w:hAnsi="Arial Nova Light"/>
        </w:rPr>
      </w:pPr>
      <w:r w:rsidRPr="005D04EB">
        <w:rPr>
          <w:rFonts w:ascii="Arial Nova Light" w:hAnsi="Arial Nova Light"/>
        </w:rPr>
        <w:t xml:space="preserve">Le candidature potranno essere inviate a partire dal </w:t>
      </w:r>
      <w:r w:rsidR="002C4997" w:rsidRPr="004F0B52">
        <w:rPr>
          <w:rFonts w:ascii="Arial Nova Light" w:hAnsi="Arial Nova Light"/>
          <w:b/>
        </w:rPr>
        <w:t>14</w:t>
      </w:r>
      <w:r w:rsidR="00F26501" w:rsidRPr="004F0B52">
        <w:rPr>
          <w:rFonts w:ascii="Arial Nova Light" w:hAnsi="Arial Nova Light"/>
          <w:b/>
        </w:rPr>
        <w:t>/1</w:t>
      </w:r>
      <w:r w:rsidR="002C4997" w:rsidRPr="004F0B52">
        <w:rPr>
          <w:rFonts w:ascii="Arial Nova Light" w:hAnsi="Arial Nova Light"/>
          <w:b/>
        </w:rPr>
        <w:t>1</w:t>
      </w:r>
      <w:r w:rsidR="00F26501" w:rsidRPr="004F0B52">
        <w:rPr>
          <w:rFonts w:ascii="Arial Nova Light" w:hAnsi="Arial Nova Light"/>
          <w:b/>
        </w:rPr>
        <w:t>/201</w:t>
      </w:r>
      <w:r w:rsidR="002C4997" w:rsidRPr="004F0B52">
        <w:rPr>
          <w:rFonts w:ascii="Arial Nova Light" w:hAnsi="Arial Nova Light"/>
          <w:b/>
        </w:rPr>
        <w:t>9</w:t>
      </w:r>
      <w:r w:rsidR="00F26501" w:rsidRPr="004F0B52">
        <w:rPr>
          <w:rFonts w:ascii="Arial Nova Light" w:hAnsi="Arial Nova Light"/>
          <w:b/>
        </w:rPr>
        <w:t xml:space="preserve"> </w:t>
      </w:r>
      <w:r w:rsidRPr="004F0B52">
        <w:rPr>
          <w:rFonts w:ascii="Arial Nova Light" w:hAnsi="Arial Nova Light"/>
          <w:b/>
        </w:rPr>
        <w:t xml:space="preserve">fino al giorno </w:t>
      </w:r>
      <w:r w:rsidR="00CE1639" w:rsidRPr="004F0B52">
        <w:rPr>
          <w:rFonts w:ascii="Arial Nova Light" w:hAnsi="Arial Nova Light"/>
          <w:b/>
        </w:rPr>
        <w:t>06</w:t>
      </w:r>
      <w:r w:rsidRPr="004F0B52">
        <w:rPr>
          <w:rFonts w:ascii="Arial Nova Light" w:hAnsi="Arial Nova Light"/>
          <w:b/>
        </w:rPr>
        <w:t>/1</w:t>
      </w:r>
      <w:r w:rsidR="002C4997" w:rsidRPr="004F0B52">
        <w:rPr>
          <w:rFonts w:ascii="Arial Nova Light" w:hAnsi="Arial Nova Light"/>
          <w:b/>
        </w:rPr>
        <w:t>2</w:t>
      </w:r>
      <w:r w:rsidRPr="004F0B52">
        <w:rPr>
          <w:rFonts w:ascii="Arial Nova Light" w:hAnsi="Arial Nova Light"/>
          <w:b/>
        </w:rPr>
        <w:t>/201</w:t>
      </w:r>
      <w:r w:rsidR="002C4997" w:rsidRPr="004F0B52">
        <w:rPr>
          <w:rFonts w:ascii="Arial Nova Light" w:hAnsi="Arial Nova Light"/>
          <w:b/>
        </w:rPr>
        <w:t>9</w:t>
      </w:r>
      <w:r w:rsidRPr="004F0B52">
        <w:rPr>
          <w:rFonts w:ascii="Arial Nova Light" w:hAnsi="Arial Nova Light"/>
          <w:b/>
        </w:rPr>
        <w:t>.</w:t>
      </w:r>
    </w:p>
    <w:p w:rsidR="00D41089" w:rsidRPr="005D04EB" w:rsidRDefault="00D41089" w:rsidP="00D41089">
      <w:pPr>
        <w:jc w:val="both"/>
        <w:rPr>
          <w:rFonts w:ascii="Arial Nova Light" w:hAnsi="Arial Nova Light"/>
        </w:rPr>
      </w:pPr>
      <w:r w:rsidRPr="005D04EB">
        <w:rPr>
          <w:rFonts w:ascii="Arial Nova Light" w:hAnsi="Arial Nova Light"/>
        </w:rPr>
        <w:t>Tutte le candidature pervenute oltre il termine previsto o in maniera difforme/incompleta da quanto indicato non saranno considerate ammissibili.</w:t>
      </w:r>
    </w:p>
    <w:p w:rsidR="00D41089" w:rsidRPr="005D04EB" w:rsidRDefault="00D41089" w:rsidP="00D41089">
      <w:pPr>
        <w:jc w:val="both"/>
        <w:rPr>
          <w:rFonts w:ascii="Arial Nova Light" w:hAnsi="Arial Nova Light"/>
        </w:rPr>
      </w:pPr>
      <w:r w:rsidRPr="005D04EB">
        <w:rPr>
          <w:rFonts w:ascii="Arial Nova Light" w:hAnsi="Arial Nova Light"/>
        </w:rPr>
        <w:lastRenderedPageBreak/>
        <w:t xml:space="preserve">La selezione dei tirocinanti verrà effettuata da un’apposita Commissione esaminatrice nominata </w:t>
      </w:r>
      <w:r w:rsidR="00C82ED4" w:rsidRPr="005D04EB">
        <w:rPr>
          <w:rFonts w:ascii="Arial Nova Light" w:hAnsi="Arial Nova Light"/>
        </w:rPr>
        <w:t xml:space="preserve">dall’Istituto </w:t>
      </w:r>
      <w:r w:rsidR="005D04EB" w:rsidRPr="005D04EB">
        <w:rPr>
          <w:rFonts w:ascii="Arial Nova Light" w:hAnsi="Arial Nova Light"/>
        </w:rPr>
        <w:t>Tecnico Industriale Scalfaro</w:t>
      </w:r>
      <w:r w:rsidRPr="005D04EB">
        <w:rPr>
          <w:rFonts w:ascii="Arial Nova Light" w:hAnsi="Arial Nova Light"/>
        </w:rPr>
        <w:t xml:space="preserve">" di cui sarà data evidenza pubblica tramite il sito web del progetto </w:t>
      </w:r>
      <w:r w:rsidR="00C82ED4" w:rsidRPr="005D04EB">
        <w:rPr>
          <w:rFonts w:ascii="Arial Nova Light" w:hAnsi="Arial Nova Light"/>
        </w:rPr>
        <w:t xml:space="preserve">e sul sito web del progetto </w:t>
      </w:r>
      <w:r w:rsidR="005D04EB" w:rsidRPr="005D04EB">
        <w:rPr>
          <w:rStyle w:val="Collegamentoipertestuale"/>
          <w:rFonts w:ascii="Arial Nova Light" w:hAnsi="Arial Nova Light"/>
        </w:rPr>
        <w:t>www.erasmus-upitc.eu</w:t>
      </w:r>
      <w:r w:rsidR="00C82ED4" w:rsidRPr="005D04EB">
        <w:rPr>
          <w:rFonts w:ascii="Arial Nova Light" w:hAnsi="Arial Nova Light"/>
        </w:rPr>
        <w:t xml:space="preserve"> oltre che sul sito </w:t>
      </w:r>
      <w:r w:rsidRPr="005D04EB">
        <w:rPr>
          <w:rFonts w:ascii="Arial Nova Light" w:hAnsi="Arial Nova Light"/>
        </w:rPr>
        <w:t>dell’Istituto (</w:t>
      </w:r>
      <w:hyperlink r:id="rId14" w:history="1">
        <w:r w:rsidR="005D04EB" w:rsidRPr="005D04EB">
          <w:rPr>
            <w:rStyle w:val="Collegamentoipertestuale"/>
            <w:rFonts w:ascii="Arial Nova Light" w:hAnsi="Arial Nova Light"/>
          </w:rPr>
          <w:t>https://www.ittsscalfaro.edu.it/</w:t>
        </w:r>
      </w:hyperlink>
      <w:r w:rsidRPr="005D04EB">
        <w:rPr>
          <w:rFonts w:ascii="Arial Nova Light" w:hAnsi="Arial Nova Light"/>
        </w:rPr>
        <w:t>). La Commissione esaminatrice, verificherà il rispetto dei requisiti minimi richiesti e la formalità della candidatura.</w:t>
      </w:r>
    </w:p>
    <w:p w:rsidR="00744DD3" w:rsidRPr="004F0B52" w:rsidRDefault="00CE1639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 xml:space="preserve">Sarà dato titolo preferenziale agli </w:t>
      </w:r>
      <w:r w:rsidRPr="004F0B52">
        <w:rPr>
          <w:rFonts w:ascii="Arial Nova Light" w:hAnsi="Arial Nova Light"/>
          <w:b/>
          <w:color w:val="31849B" w:themeColor="accent5" w:themeShade="BF"/>
        </w:rPr>
        <w:t>80 partecipanti</w:t>
      </w:r>
      <w:r w:rsidRPr="004F0B52">
        <w:rPr>
          <w:rFonts w:ascii="Arial Nova Light" w:hAnsi="Arial Nova Light"/>
          <w:color w:val="31849B" w:themeColor="accent5" w:themeShade="BF"/>
        </w:rPr>
        <w:t xml:space="preserve"> </w:t>
      </w:r>
      <w:r w:rsidRPr="004F0B52">
        <w:rPr>
          <w:rFonts w:ascii="Arial Nova Light" w:hAnsi="Arial Nova Light"/>
        </w:rPr>
        <w:t>che posseggono, alla data di chiusura del bando, i seguenti</w:t>
      </w:r>
      <w:r w:rsidR="00744DD3" w:rsidRPr="004F0B52">
        <w:rPr>
          <w:rFonts w:ascii="Arial Nova Light" w:hAnsi="Arial Nova Light"/>
        </w:rPr>
        <w:t xml:space="preserve"> requisiti:</w:t>
      </w:r>
    </w:p>
    <w:p w:rsidR="00744DD3" w:rsidRPr="004F0B52" w:rsidRDefault="00744DD3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>1</w:t>
      </w:r>
      <w:r w:rsidR="000F1487" w:rsidRPr="004F0B52">
        <w:rPr>
          <w:rFonts w:ascii="Arial Nova Light" w:hAnsi="Arial Nova Light"/>
        </w:rPr>
        <w:t>.</w:t>
      </w:r>
      <w:r w:rsidRPr="004F0B52">
        <w:rPr>
          <w:rFonts w:ascii="Arial Nova Light" w:hAnsi="Arial Nova Light"/>
        </w:rPr>
        <w:t xml:space="preserve"> </w:t>
      </w:r>
      <w:r w:rsidR="00ED4B36" w:rsidRPr="004F0B52">
        <w:rPr>
          <w:rFonts w:ascii="Arial Nova Light" w:hAnsi="Arial Nova Light"/>
        </w:rPr>
        <w:t xml:space="preserve">Voto non inferiore a 8/10 allo scrutinio finale </w:t>
      </w:r>
      <w:proofErr w:type="spellStart"/>
      <w:r w:rsidR="00ED4B36" w:rsidRPr="004F0B52">
        <w:rPr>
          <w:rFonts w:ascii="Arial Nova Light" w:hAnsi="Arial Nova Light"/>
        </w:rPr>
        <w:t>dell’a.s.</w:t>
      </w:r>
      <w:proofErr w:type="spellEnd"/>
      <w:r w:rsidR="00ED4B36" w:rsidRPr="004F0B52">
        <w:rPr>
          <w:rFonts w:ascii="Arial Nova Light" w:hAnsi="Arial Nova Light"/>
        </w:rPr>
        <w:t xml:space="preserve"> 2018/201</w:t>
      </w:r>
      <w:r w:rsidR="007871AF" w:rsidRPr="004F0B52">
        <w:rPr>
          <w:rFonts w:ascii="Arial Nova Light" w:hAnsi="Arial Nova Light"/>
        </w:rPr>
        <w:t>9 per le classi terze e quarte;</w:t>
      </w:r>
    </w:p>
    <w:p w:rsidR="00744DD3" w:rsidRPr="004F0B52" w:rsidRDefault="000F1487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>2.</w:t>
      </w:r>
      <w:r w:rsidR="00744DD3" w:rsidRPr="004F0B52">
        <w:rPr>
          <w:rFonts w:ascii="Arial Nova Light" w:hAnsi="Arial Nova Light"/>
        </w:rPr>
        <w:t xml:space="preserve"> Voto non inferiore a 7/10 in Lingua Inglese allo scrutinio finale dell'a.s.2018/19</w:t>
      </w:r>
      <w:r w:rsidR="007871AF" w:rsidRPr="004F0B52">
        <w:rPr>
          <w:rFonts w:ascii="Arial Nova Light" w:hAnsi="Arial Nova Light"/>
        </w:rPr>
        <w:t>;</w:t>
      </w:r>
    </w:p>
    <w:p w:rsidR="007871AF" w:rsidRPr="004F0B52" w:rsidRDefault="000F1487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>3.</w:t>
      </w:r>
      <w:r w:rsidR="00744DD3" w:rsidRPr="004F0B52">
        <w:rPr>
          <w:rFonts w:ascii="Arial Nova Light" w:hAnsi="Arial Nova Light"/>
        </w:rPr>
        <w:t xml:space="preserve"> Voto non inferiore a 8/10 in condotta allo scrutinio finale dell'a.s.2018/19</w:t>
      </w:r>
      <w:r w:rsidR="007871AF" w:rsidRPr="004F0B52">
        <w:rPr>
          <w:rFonts w:ascii="Arial Nova Light" w:hAnsi="Arial Nova Light"/>
        </w:rPr>
        <w:t>;</w:t>
      </w:r>
      <w:r w:rsidR="00744DD3" w:rsidRPr="004F0B52">
        <w:rPr>
          <w:rFonts w:ascii="Arial Nova Light" w:hAnsi="Arial Nova Light"/>
        </w:rPr>
        <w:t xml:space="preserve">  </w:t>
      </w:r>
    </w:p>
    <w:p w:rsidR="00744DD3" w:rsidRPr="004F0B52" w:rsidRDefault="007871AF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 xml:space="preserve">4. </w:t>
      </w:r>
      <w:r w:rsidR="006D7616" w:rsidRPr="004F0B52">
        <w:rPr>
          <w:rFonts w:ascii="Arial Nova Light" w:hAnsi="Arial Nova Light"/>
        </w:rPr>
        <w:t>Possesso di certificazione linguistica (titolo di merito a parità di punteggio)</w:t>
      </w:r>
      <w:r w:rsidRPr="004F0B52">
        <w:rPr>
          <w:rFonts w:ascii="Arial Nova Light" w:hAnsi="Arial Nova Light"/>
        </w:rPr>
        <w:t>;</w:t>
      </w:r>
      <w:r w:rsidR="006D7616" w:rsidRPr="004F0B52">
        <w:rPr>
          <w:rFonts w:ascii="Arial Nova Light" w:hAnsi="Arial Nova Light"/>
        </w:rPr>
        <w:t xml:space="preserve"> </w:t>
      </w:r>
    </w:p>
    <w:p w:rsidR="007871AF" w:rsidRPr="00744DD3" w:rsidRDefault="007871AF" w:rsidP="00744DD3">
      <w:pPr>
        <w:jc w:val="both"/>
        <w:rPr>
          <w:rFonts w:ascii="Arial Nova Light" w:hAnsi="Arial Nova Light"/>
        </w:rPr>
      </w:pPr>
      <w:r w:rsidRPr="004F0B52">
        <w:rPr>
          <w:rFonts w:ascii="Arial Nova Light" w:hAnsi="Arial Nova Light"/>
        </w:rPr>
        <w:t>In caso di parità di punteggio sarà richiesto ai partecipanti di presentare la dichiarazione ISEE, riferito all’anno 2018/2019, e sarà data</w:t>
      </w:r>
      <w:r w:rsidR="00A478E9" w:rsidRPr="004F0B52">
        <w:rPr>
          <w:rFonts w:ascii="Arial Nova Light" w:hAnsi="Arial Nova Light"/>
        </w:rPr>
        <w:t xml:space="preserve"> precedenza a coloro che risulti</w:t>
      </w:r>
      <w:r w:rsidRPr="004F0B52">
        <w:rPr>
          <w:rFonts w:ascii="Arial Nova Light" w:hAnsi="Arial Nova Light"/>
        </w:rPr>
        <w:t>no avere il reddito ISEE più basso.</w:t>
      </w:r>
    </w:p>
    <w:p w:rsidR="00D41089" w:rsidRPr="005D04EB" w:rsidRDefault="00D41089" w:rsidP="00D41089">
      <w:pPr>
        <w:jc w:val="both"/>
        <w:rPr>
          <w:rFonts w:ascii="Arial Nova Light" w:hAnsi="Arial Nova Light"/>
        </w:rPr>
      </w:pPr>
      <w:r w:rsidRPr="005D04EB">
        <w:rPr>
          <w:rFonts w:ascii="Arial Nova Light" w:hAnsi="Arial Nova Light"/>
        </w:rPr>
        <w:t>Terminate le procedure di selezione, la Commissione provvederà a compilare la graduatoria finale in ordine decrescente di punteggio dei candidati, evidenziando quelli utilmente selezionati nell’ambito dei posti disponibili.</w:t>
      </w:r>
    </w:p>
    <w:p w:rsidR="00D41089" w:rsidRPr="00F26501" w:rsidRDefault="00D41089" w:rsidP="00D41089">
      <w:pPr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t>La formulazione della graduatoria deriverà dalla compilazione della seguente griglia di valutazione:</w:t>
      </w:r>
    </w:p>
    <w:tbl>
      <w:tblPr>
        <w:tblStyle w:val="Elencoacolori"/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702CEF" w:rsidRPr="00F26501" w:rsidTr="002B5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31849B" w:themeFill="accent5" w:themeFillShade="BF"/>
          </w:tcPr>
          <w:p w:rsidR="00702CEF" w:rsidRPr="00F26501" w:rsidRDefault="00702CEF" w:rsidP="00702CEF">
            <w:pPr>
              <w:jc w:val="center"/>
              <w:rPr>
                <w:rFonts w:ascii="Arial Nova Light" w:hAnsi="Arial Nova Light"/>
              </w:rPr>
            </w:pPr>
            <w:r w:rsidRPr="00F26501">
              <w:rPr>
                <w:rFonts w:ascii="Arial Nova Light" w:hAnsi="Arial Nova Light"/>
              </w:rPr>
              <w:t>CRITERIO</w:t>
            </w:r>
          </w:p>
        </w:tc>
        <w:tc>
          <w:tcPr>
            <w:tcW w:w="4818" w:type="dxa"/>
            <w:shd w:val="clear" w:color="auto" w:fill="31849B" w:themeFill="accent5" w:themeFillShade="BF"/>
          </w:tcPr>
          <w:p w:rsidR="00702CEF" w:rsidRPr="00F26501" w:rsidRDefault="00702CEF" w:rsidP="00702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F26501">
              <w:rPr>
                <w:rFonts w:ascii="Arial Nova Light" w:hAnsi="Arial Nova Light"/>
              </w:rPr>
              <w:t>PUNTEGGIO</w:t>
            </w:r>
          </w:p>
        </w:tc>
      </w:tr>
      <w:tr w:rsidR="005D04EB" w:rsidRPr="00F26501" w:rsidTr="002B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5D04EB" w:rsidRPr="00F26501" w:rsidRDefault="00744DD3" w:rsidP="00702CE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Voto scrutinio finale </w:t>
            </w:r>
            <w:proofErr w:type="spellStart"/>
            <w:r>
              <w:rPr>
                <w:rFonts w:ascii="Arial Nova Light" w:hAnsi="Arial Nova Light"/>
              </w:rPr>
              <w:t>a.s.</w:t>
            </w:r>
            <w:proofErr w:type="spellEnd"/>
            <w:r>
              <w:rPr>
                <w:rFonts w:ascii="Arial Nova Light" w:hAnsi="Arial Nova Light"/>
              </w:rPr>
              <w:t xml:space="preserve"> 2018/ 2019</w:t>
            </w:r>
          </w:p>
        </w:tc>
        <w:tc>
          <w:tcPr>
            <w:tcW w:w="4818" w:type="dxa"/>
          </w:tcPr>
          <w:p w:rsidR="00E04DE8" w:rsidRDefault="00E04DE8" w:rsidP="0014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Da </w:t>
            </w:r>
            <w:r w:rsidR="004F0B52">
              <w:rPr>
                <w:rFonts w:ascii="Arial Nova Light" w:hAnsi="Arial Nova Light"/>
              </w:rPr>
              <w:t>1</w:t>
            </w:r>
            <w:r>
              <w:rPr>
                <w:rFonts w:ascii="Arial Nova Light" w:hAnsi="Arial Nova Light"/>
              </w:rPr>
              <w:t>0 a 10</w:t>
            </w:r>
            <w:r w:rsidR="004F0B52">
              <w:rPr>
                <w:rFonts w:ascii="Arial Nova Light" w:hAnsi="Arial Nova Light"/>
              </w:rPr>
              <w:t>0</w:t>
            </w:r>
            <w:r>
              <w:rPr>
                <w:rFonts w:ascii="Arial Nova Light" w:hAnsi="Arial Nova Light"/>
              </w:rPr>
              <w:t xml:space="preserve"> </w:t>
            </w:r>
          </w:p>
          <w:p w:rsidR="005D04EB" w:rsidRPr="00F26501" w:rsidRDefault="00E04DE8" w:rsidP="0014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</w:t>
            </w:r>
            <w:proofErr w:type="gramStart"/>
            <w:r>
              <w:rPr>
                <w:rFonts w:ascii="Arial Nova Light" w:hAnsi="Arial Nova Light"/>
              </w:rPr>
              <w:t>vedi</w:t>
            </w:r>
            <w:proofErr w:type="gramEnd"/>
            <w:r>
              <w:rPr>
                <w:rFonts w:ascii="Arial Nova Light" w:hAnsi="Arial Nova Light"/>
              </w:rPr>
              <w:t xml:space="preserve"> tabella allegata)</w:t>
            </w:r>
          </w:p>
        </w:tc>
      </w:tr>
      <w:tr w:rsidR="00702CEF" w:rsidRPr="00F26501" w:rsidTr="002B5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B53D3" w:rsidRDefault="00744DD3" w:rsidP="00702CE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Possesso certificazione linguistica</w:t>
            </w:r>
            <w:r w:rsidR="002B53D3">
              <w:rPr>
                <w:rFonts w:ascii="Arial Nova Light" w:hAnsi="Arial Nova Light"/>
              </w:rPr>
              <w:t xml:space="preserve"> </w:t>
            </w:r>
            <w:r w:rsidR="00531DAD">
              <w:rPr>
                <w:rFonts w:ascii="Arial Nova Light" w:hAnsi="Arial Nova Light"/>
              </w:rPr>
              <w:t>B1 o B2</w:t>
            </w:r>
          </w:p>
          <w:p w:rsidR="00702CEF" w:rsidRPr="00F26501" w:rsidRDefault="002B53D3" w:rsidP="00702CE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</w:t>
            </w:r>
            <w:proofErr w:type="gramStart"/>
            <w:r>
              <w:rPr>
                <w:rFonts w:ascii="Arial Nova Light" w:hAnsi="Arial Nova Light"/>
              </w:rPr>
              <w:t>a</w:t>
            </w:r>
            <w:proofErr w:type="gramEnd"/>
            <w:r>
              <w:rPr>
                <w:rFonts w:ascii="Arial Nova Light" w:hAnsi="Arial Nova Light"/>
              </w:rPr>
              <w:t xml:space="preserve"> parità di punteggio)</w:t>
            </w:r>
          </w:p>
        </w:tc>
        <w:tc>
          <w:tcPr>
            <w:tcW w:w="4818" w:type="dxa"/>
          </w:tcPr>
          <w:p w:rsidR="00702CEF" w:rsidRPr="00F26501" w:rsidRDefault="00141BA7" w:rsidP="00531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                             </w:t>
            </w:r>
            <w:r w:rsidR="00531DAD">
              <w:rPr>
                <w:rFonts w:ascii="Arial Nova Light" w:hAnsi="Arial Nova Light"/>
              </w:rPr>
              <w:t>5 punti</w:t>
            </w:r>
          </w:p>
        </w:tc>
      </w:tr>
      <w:tr w:rsidR="00702CEF" w:rsidRPr="00F26501" w:rsidTr="002B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702CEF" w:rsidRPr="00F26501" w:rsidRDefault="00744DD3" w:rsidP="00702CE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Modello ISEE</w:t>
            </w:r>
            <w:r w:rsidR="002B53D3">
              <w:rPr>
                <w:rFonts w:ascii="Arial Nova Light" w:hAnsi="Arial Nova Light"/>
              </w:rPr>
              <w:t xml:space="preserve"> (a parità di punteggio)</w:t>
            </w:r>
          </w:p>
        </w:tc>
        <w:tc>
          <w:tcPr>
            <w:tcW w:w="4818" w:type="dxa"/>
          </w:tcPr>
          <w:p w:rsidR="00702CEF" w:rsidRPr="00F26501" w:rsidRDefault="00E46376" w:rsidP="0014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dal</w:t>
            </w:r>
            <w:proofErr w:type="gramEnd"/>
            <w:r>
              <w:rPr>
                <w:rFonts w:ascii="Arial Nova Light" w:hAnsi="Arial Nova Light"/>
              </w:rPr>
              <w:t xml:space="preserve"> valore più basso a quello più alto</w:t>
            </w:r>
          </w:p>
        </w:tc>
      </w:tr>
    </w:tbl>
    <w:p w:rsidR="00B451EB" w:rsidRDefault="00B451EB" w:rsidP="00F347B6">
      <w:pPr>
        <w:jc w:val="both"/>
        <w:rPr>
          <w:rFonts w:ascii="Arial Nova Light" w:hAnsi="Arial Nova Light"/>
        </w:rPr>
      </w:pPr>
    </w:p>
    <w:p w:rsidR="00702CEF" w:rsidRPr="00F26501" w:rsidRDefault="00D41089" w:rsidP="00DA5B63">
      <w:pPr>
        <w:jc w:val="both"/>
        <w:rPr>
          <w:rFonts w:ascii="Arial Nova Light" w:hAnsi="Arial Nova Light"/>
          <w:b/>
          <w:color w:val="984806" w:themeColor="accent6" w:themeShade="80"/>
        </w:rPr>
      </w:pPr>
      <w:r w:rsidRPr="00F26501">
        <w:rPr>
          <w:rFonts w:ascii="Arial Nova Light" w:hAnsi="Arial Nova Light"/>
        </w:rPr>
        <w:t>La graduatoria definitiva dei partecipanti al progetto di mobilità, congiuntamente alle informazioni circa il termine e le modalità entro i quali i candidati potranno prendere visione della documentazione per l’accettazione del tirocinio</w:t>
      </w:r>
      <w:r w:rsidR="00B6404B">
        <w:rPr>
          <w:rFonts w:ascii="Arial Nova Light" w:hAnsi="Arial Nova Light"/>
        </w:rPr>
        <w:t>,</w:t>
      </w:r>
      <w:r w:rsidRPr="00F26501">
        <w:rPr>
          <w:rFonts w:ascii="Arial Nova Light" w:hAnsi="Arial Nova Light"/>
        </w:rPr>
        <w:t xml:space="preserve"> verrà pubblicata</w:t>
      </w:r>
      <w:r w:rsidR="00B6404B">
        <w:rPr>
          <w:rFonts w:ascii="Arial Nova Light" w:hAnsi="Arial Nova Light"/>
        </w:rPr>
        <w:t xml:space="preserve"> sul</w:t>
      </w:r>
      <w:r w:rsidRPr="00F26501">
        <w:rPr>
          <w:rFonts w:ascii="Arial Nova Light" w:hAnsi="Arial Nova Light"/>
        </w:rPr>
        <w:t xml:space="preserve"> </w:t>
      </w:r>
      <w:r w:rsidR="00702CEF" w:rsidRPr="00F26501">
        <w:rPr>
          <w:rFonts w:ascii="Arial Nova Light" w:hAnsi="Arial Nova Light"/>
        </w:rPr>
        <w:t xml:space="preserve">sito web del </w:t>
      </w:r>
      <w:r w:rsidR="00702CEF" w:rsidRPr="00F26501">
        <w:rPr>
          <w:rFonts w:ascii="Arial Nova Light" w:hAnsi="Arial Nova Light"/>
          <w:b/>
          <w:color w:val="31849B" w:themeColor="accent5" w:themeShade="BF"/>
        </w:rPr>
        <w:t xml:space="preserve">progetto </w:t>
      </w:r>
      <w:r w:rsidR="00B604A7" w:rsidRPr="00F26501">
        <w:rPr>
          <w:rFonts w:ascii="Arial Nova Light" w:hAnsi="Arial Nova Light"/>
          <w:b/>
          <w:color w:val="31849B" w:themeColor="accent5" w:themeShade="BF"/>
        </w:rPr>
        <w:t xml:space="preserve">UP - ITC </w:t>
      </w:r>
      <w:hyperlink r:id="rId15" w:history="1">
        <w:r w:rsidR="00B604A7" w:rsidRPr="00520648">
          <w:rPr>
            <w:rStyle w:val="Collegamentoipertestuale"/>
            <w:rFonts w:ascii="Arial Nova Light" w:hAnsi="Arial Nova Light"/>
            <w:b/>
            <w:color w:val="31849B" w:themeColor="accent5" w:themeShade="BF"/>
          </w:rPr>
          <w:t>www.erasmus-UPITC.eu</w:t>
        </w:r>
      </w:hyperlink>
      <w:r w:rsidR="00A70A43" w:rsidRPr="00520648">
        <w:rPr>
          <w:rFonts w:ascii="Arial Nova Light" w:hAnsi="Arial Nova Light"/>
          <w:b/>
          <w:color w:val="31849B" w:themeColor="accent5" w:themeShade="BF"/>
        </w:rPr>
        <w:t xml:space="preserve"> </w:t>
      </w:r>
      <w:r w:rsidR="00702CEF" w:rsidRPr="00F26501">
        <w:rPr>
          <w:rFonts w:ascii="Arial Nova Light" w:hAnsi="Arial Nova Light"/>
        </w:rPr>
        <w:t xml:space="preserve">e sul sito web ufficiale </w:t>
      </w:r>
      <w:r w:rsidR="00702CEF" w:rsidRPr="00520648">
        <w:rPr>
          <w:rFonts w:ascii="Arial Nova Light" w:hAnsi="Arial Nova Light"/>
          <w:b/>
          <w:color w:val="31849B" w:themeColor="accent5" w:themeShade="BF"/>
        </w:rPr>
        <w:t xml:space="preserve">dell’Istituto </w:t>
      </w:r>
      <w:r w:rsidR="00A70A43" w:rsidRPr="00520648">
        <w:rPr>
          <w:rFonts w:ascii="Arial Nova Light" w:hAnsi="Arial Nova Light"/>
          <w:b/>
          <w:color w:val="31849B" w:themeColor="accent5" w:themeShade="BF"/>
        </w:rPr>
        <w:t>(</w:t>
      </w:r>
      <w:hyperlink r:id="rId16" w:history="1">
        <w:r w:rsidR="00B604A7" w:rsidRPr="00520648">
          <w:rPr>
            <w:rStyle w:val="Collegamentoipertestuale"/>
            <w:rFonts w:ascii="Arial Nova Light" w:hAnsi="Arial Nova Light"/>
            <w:b/>
            <w:color w:val="31849B" w:themeColor="accent5" w:themeShade="BF"/>
          </w:rPr>
          <w:t>https://www.ittsscalfaro.edu.it/</w:t>
        </w:r>
      </w:hyperlink>
      <w:r w:rsidR="00B604A7" w:rsidRPr="00520648">
        <w:rPr>
          <w:rFonts w:ascii="Arial Nova Light" w:hAnsi="Arial Nova Light"/>
          <w:b/>
          <w:color w:val="31849B" w:themeColor="accent5" w:themeShade="BF"/>
        </w:rPr>
        <w:t>).</w:t>
      </w:r>
    </w:p>
    <w:p w:rsidR="00D41089" w:rsidRPr="00FB7B66" w:rsidRDefault="00FB7B66" w:rsidP="00DA5B63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Se con i criteri di cui sopra </w:t>
      </w:r>
      <w:r w:rsidR="003E3D64">
        <w:rPr>
          <w:rFonts w:ascii="Arial Nova Light" w:hAnsi="Arial Nova Light"/>
        </w:rPr>
        <w:t>o in caso di rinunce</w:t>
      </w:r>
      <w:r>
        <w:rPr>
          <w:rFonts w:ascii="Arial Nova Light" w:hAnsi="Arial Nova Light"/>
        </w:rPr>
        <w:t xml:space="preserve"> non si dovesse raggiungere il numero previsto di 80 studenti, si procederà</w:t>
      </w:r>
      <w:r w:rsidRPr="00FB7B66">
        <w:rPr>
          <w:rFonts w:ascii="Arial Nova Light" w:hAnsi="Arial Nova Light"/>
        </w:rPr>
        <w:t xml:space="preserve"> </w:t>
      </w:r>
      <w:r w:rsidRPr="00F26501">
        <w:rPr>
          <w:rFonts w:ascii="Arial Nova Light" w:hAnsi="Arial Nova Light"/>
        </w:rPr>
        <w:t>allo scorrimento della graduatoria</w:t>
      </w:r>
      <w:r>
        <w:rPr>
          <w:rFonts w:ascii="Arial Nova Light" w:hAnsi="Arial Nova Light"/>
        </w:rPr>
        <w:t xml:space="preserve"> del</w:t>
      </w:r>
      <w:r w:rsidR="003E3D64">
        <w:rPr>
          <w:rFonts w:ascii="Arial Nova Light" w:hAnsi="Arial Nova Light"/>
        </w:rPr>
        <w:t>le classi quarte</w:t>
      </w:r>
      <w:r>
        <w:rPr>
          <w:rFonts w:ascii="Arial Nova Light" w:hAnsi="Arial Nova Light"/>
        </w:rPr>
        <w:t xml:space="preserve"> e </w:t>
      </w:r>
      <w:r w:rsidRPr="00FB7B66">
        <w:rPr>
          <w:rFonts w:ascii="Arial Nova Light" w:hAnsi="Arial Nova Light"/>
          <w:u w:val="single"/>
        </w:rPr>
        <w:t>successivamente</w:t>
      </w:r>
      <w:r>
        <w:rPr>
          <w:rFonts w:ascii="Arial Nova Light" w:hAnsi="Arial Nova Light"/>
          <w:i/>
          <w:u w:val="single"/>
        </w:rPr>
        <w:t xml:space="preserve"> </w:t>
      </w:r>
      <w:r>
        <w:rPr>
          <w:rFonts w:ascii="Arial Nova Light" w:hAnsi="Arial Nova Light"/>
        </w:rPr>
        <w:t>delle classi terze</w:t>
      </w:r>
      <w:r w:rsidR="00491E1C">
        <w:rPr>
          <w:rFonts w:ascii="Arial Nova Light" w:hAnsi="Arial Nova Light"/>
        </w:rPr>
        <w:t>,</w:t>
      </w:r>
      <w:r w:rsidR="000D5560">
        <w:rPr>
          <w:rFonts w:ascii="Arial Nova Light" w:hAnsi="Arial Nova Light"/>
        </w:rPr>
        <w:t xml:space="preserve"> avendo questi ultimi </w:t>
      </w:r>
      <w:r w:rsidR="003E3D64">
        <w:rPr>
          <w:rFonts w:ascii="Arial Nova Light" w:hAnsi="Arial Nova Light"/>
        </w:rPr>
        <w:t>ulteriori opportunità per partecipare ad eventuali progetti futuri.</w:t>
      </w:r>
    </w:p>
    <w:p w:rsidR="00D41089" w:rsidRPr="00F26501" w:rsidRDefault="00685023" w:rsidP="00DA5B63">
      <w:pPr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lastRenderedPageBreak/>
        <w:t>L</w:t>
      </w:r>
      <w:r w:rsidR="00A70A43" w:rsidRPr="00F26501">
        <w:rPr>
          <w:rFonts w:ascii="Arial Nova Light" w:hAnsi="Arial Nova Light"/>
        </w:rPr>
        <w:t>’</w:t>
      </w:r>
      <w:r w:rsidR="00B604A7" w:rsidRPr="00F26501">
        <w:rPr>
          <w:rFonts w:ascii="Arial Nova Light" w:hAnsi="Arial Nova Light"/>
        </w:rPr>
        <w:t>Istituto Tecnico Industriale “Ercolino Scalfaro</w:t>
      </w:r>
      <w:r w:rsidR="00A70A43" w:rsidRPr="00F26501">
        <w:rPr>
          <w:rFonts w:ascii="Arial Nova Light" w:hAnsi="Arial Nova Light"/>
        </w:rPr>
        <w:t>”</w:t>
      </w:r>
      <w:r w:rsidR="00D41089" w:rsidRPr="00F26501">
        <w:rPr>
          <w:rFonts w:ascii="Arial Nova Light" w:hAnsi="Arial Nova Light"/>
        </w:rPr>
        <w:t xml:space="preserve">, in qualità di ente proponente, gestisce la borsa di mobilità in nome e per conto del beneficiario. </w:t>
      </w:r>
    </w:p>
    <w:p w:rsidR="00D41089" w:rsidRPr="00F26501" w:rsidRDefault="00B604A7" w:rsidP="00DA5B63">
      <w:pPr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t xml:space="preserve">L’Istituto Tecnico Industriale “Ercolino Scalfaro” </w:t>
      </w:r>
      <w:r w:rsidR="00D41089" w:rsidRPr="00F26501">
        <w:rPr>
          <w:rFonts w:ascii="Arial Nova Light" w:hAnsi="Arial Nova Light"/>
        </w:rPr>
        <w:t xml:space="preserve">si fa carico, anche mediante il partenariato, dell’erogazione dei seguenti servizi: </w:t>
      </w:r>
    </w:p>
    <w:p w:rsidR="00B604A7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amministrazione</w:t>
      </w:r>
      <w:proofErr w:type="gramEnd"/>
      <w:r w:rsidRPr="00F26501">
        <w:rPr>
          <w:rFonts w:ascii="Arial Nova Light" w:hAnsi="Arial Nova Light"/>
        </w:rPr>
        <w:t xml:space="preserve"> e gestione del progetto; </w:t>
      </w:r>
    </w:p>
    <w:p w:rsidR="00B604A7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individuazione</w:t>
      </w:r>
      <w:proofErr w:type="gramEnd"/>
      <w:r w:rsidRPr="00F26501">
        <w:rPr>
          <w:rFonts w:ascii="Arial Nova Light" w:hAnsi="Arial Nova Light"/>
        </w:rPr>
        <w:t xml:space="preserve"> del tirocinio e dell’organizzazione ospitante, sulla base del profilo del candidato, compatibilmente con </w:t>
      </w:r>
      <w:r w:rsidR="007268F5" w:rsidRPr="00F26501">
        <w:rPr>
          <w:rFonts w:ascii="Arial Nova Light" w:hAnsi="Arial Nova Light"/>
        </w:rPr>
        <w:t>i settori di tirocinio previsti;</w:t>
      </w:r>
    </w:p>
    <w:p w:rsidR="00B604A7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preparazione</w:t>
      </w:r>
      <w:proofErr w:type="gramEnd"/>
      <w:r w:rsidRPr="00F26501">
        <w:rPr>
          <w:rFonts w:ascii="Arial Nova Light" w:hAnsi="Arial Nova Light"/>
        </w:rPr>
        <w:t xml:space="preserve"> linguistica (tramite piattaforma europea OLS), culturale e pedagogica dei tirocinanti da effettuarsi prima della partenza. La partecipazione alla preparazione è obbligatoria, pena decadenza automat</w:t>
      </w:r>
      <w:r w:rsidR="007268F5" w:rsidRPr="00F26501">
        <w:rPr>
          <w:rFonts w:ascii="Arial Nova Light" w:hAnsi="Arial Nova Light"/>
        </w:rPr>
        <w:t>ica dall’ammissione al progetto;</w:t>
      </w:r>
    </w:p>
    <w:p w:rsidR="00B604A7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viaggio</w:t>
      </w:r>
      <w:proofErr w:type="gramEnd"/>
      <w:r w:rsidRPr="00F26501">
        <w:rPr>
          <w:rFonts w:ascii="Arial Nova Light" w:hAnsi="Arial Nova Light"/>
        </w:rPr>
        <w:t xml:space="preserve"> di andata e ritorno verso la destinazione del tirocinio (in aereo);</w:t>
      </w:r>
    </w:p>
    <w:p w:rsidR="00B604A7" w:rsidRPr="00F26501" w:rsidRDefault="00B604A7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contributo</w:t>
      </w:r>
      <w:proofErr w:type="gramEnd"/>
      <w:r w:rsidRPr="00F26501">
        <w:rPr>
          <w:rFonts w:ascii="Arial Nova Light" w:hAnsi="Arial Nova Light"/>
        </w:rPr>
        <w:t xml:space="preserve"> per la copertura dei costi di vitto o convenzioni presso strutture ristorative del paese di destinazione;</w:t>
      </w:r>
    </w:p>
    <w:p w:rsidR="00B604A7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copertura</w:t>
      </w:r>
      <w:proofErr w:type="gramEnd"/>
      <w:r w:rsidRPr="00F26501">
        <w:rPr>
          <w:rFonts w:ascii="Arial Nova Light" w:hAnsi="Arial Nova Light"/>
        </w:rPr>
        <w:t xml:space="preserve"> assicurativa (responsabilità civile e infortuni sul lavoro) per tutta la durata del soggiorno all’estero;</w:t>
      </w:r>
    </w:p>
    <w:p w:rsidR="00B604A7" w:rsidRPr="00F26501" w:rsidRDefault="00612234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alloggio</w:t>
      </w:r>
      <w:proofErr w:type="gramEnd"/>
      <w:r w:rsidRPr="00F26501">
        <w:rPr>
          <w:rFonts w:ascii="Arial Nova Light" w:hAnsi="Arial Nova Light"/>
        </w:rPr>
        <w:t xml:space="preserve"> dei partecipanti e degli accompagnatori in strutture ricettive, dotate di tutti i comfort;</w:t>
      </w:r>
    </w:p>
    <w:p w:rsidR="00D41089" w:rsidRPr="00F26501" w:rsidRDefault="00D41089" w:rsidP="00DA5B63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</w:rPr>
      </w:pPr>
      <w:proofErr w:type="gramStart"/>
      <w:r w:rsidRPr="00F26501">
        <w:rPr>
          <w:rFonts w:ascii="Arial Nova Light" w:hAnsi="Arial Nova Light"/>
        </w:rPr>
        <w:t>tutoraggio</w:t>
      </w:r>
      <w:proofErr w:type="gramEnd"/>
      <w:r w:rsidRPr="00F26501">
        <w:rPr>
          <w:rFonts w:ascii="Arial Nova Light" w:hAnsi="Arial Nova Light"/>
        </w:rPr>
        <w:t xml:space="preserve"> e monitoraggio professionale, logistico e organizzativo per tutta la durata del soggiorno all’estero;</w:t>
      </w:r>
      <w:r w:rsidR="00B604A7" w:rsidRPr="00F26501">
        <w:rPr>
          <w:rFonts w:ascii="Arial Nova Light" w:hAnsi="Arial Nova Light"/>
        </w:rPr>
        <w:t xml:space="preserve"> </w:t>
      </w:r>
      <w:r w:rsidRPr="00F26501">
        <w:rPr>
          <w:rFonts w:ascii="Arial Nova Light" w:hAnsi="Arial Nova Light"/>
        </w:rPr>
        <w:t xml:space="preserve">rilascio certificazione e attestati. </w:t>
      </w:r>
    </w:p>
    <w:p w:rsidR="00D41089" w:rsidRPr="00F26501" w:rsidRDefault="00D41089" w:rsidP="00DA5B63">
      <w:pPr>
        <w:jc w:val="both"/>
        <w:rPr>
          <w:rFonts w:ascii="Arial Nova Light" w:hAnsi="Arial Nova Light"/>
          <w:b/>
          <w:color w:val="31849B" w:themeColor="accent5" w:themeShade="BF"/>
        </w:rPr>
      </w:pPr>
      <w:r w:rsidRPr="00F26501">
        <w:rPr>
          <w:rFonts w:ascii="Arial Nova Light" w:hAnsi="Arial Nova Light"/>
          <w:b/>
          <w:color w:val="31849B" w:themeColor="accent5" w:themeShade="BF"/>
        </w:rPr>
        <w:t>I tirocini Erasmus+ plus non saranno retribuiti.</w:t>
      </w:r>
    </w:p>
    <w:p w:rsidR="00D41089" w:rsidRPr="00F26501" w:rsidRDefault="00D41089" w:rsidP="00DA5B63">
      <w:pPr>
        <w:jc w:val="both"/>
        <w:rPr>
          <w:rFonts w:ascii="Arial Nova Light" w:hAnsi="Arial Nova Light"/>
        </w:rPr>
      </w:pPr>
      <w:r w:rsidRPr="00520648">
        <w:rPr>
          <w:rFonts w:ascii="Arial Nova Light" w:hAnsi="Arial Nova Light"/>
          <w:b/>
          <w:color w:val="31849B" w:themeColor="accent5" w:themeShade="BF"/>
        </w:rPr>
        <w:t>RINUNCIA ALLA PARTECIPAZIONE AL PROGETTO PRIMA DELLA PARTENZA</w:t>
      </w:r>
      <w:r w:rsidRPr="00F26501">
        <w:rPr>
          <w:rFonts w:ascii="Arial Nova Light" w:hAnsi="Arial Nova Light"/>
        </w:rPr>
        <w:t xml:space="preserve">: una volta effettuata la contrattualizzazione, in caso di rinuncia prima della partenza, ove l’ente promotore abbia già provveduto a sostenere spese in nome e per conto del beneficiario (ad es. acquisto biglietto aereo, emissione di polizza assicurativa, ecc.), questi sarà obbligato a rimborsare le eventuali spese o penali sostenute </w:t>
      </w:r>
      <w:r w:rsidR="00685023" w:rsidRPr="00F26501">
        <w:rPr>
          <w:rFonts w:ascii="Arial Nova Light" w:hAnsi="Arial Nova Light"/>
        </w:rPr>
        <w:t>dall</w:t>
      </w:r>
      <w:r w:rsidR="00A70A43" w:rsidRPr="00F26501">
        <w:rPr>
          <w:rFonts w:ascii="Arial Nova Light" w:hAnsi="Arial Nova Light"/>
        </w:rPr>
        <w:t xml:space="preserve">’Istituto </w:t>
      </w:r>
      <w:r w:rsidR="00656273" w:rsidRPr="00F26501">
        <w:rPr>
          <w:rFonts w:ascii="Arial Nova Light" w:hAnsi="Arial Nova Light"/>
        </w:rPr>
        <w:t xml:space="preserve">Tecnico Industriale “Ercolino Scalfaro </w:t>
      </w:r>
      <w:r w:rsidR="00685023" w:rsidRPr="00F26501">
        <w:rPr>
          <w:rFonts w:ascii="Arial Nova Light" w:hAnsi="Arial Nova Light"/>
        </w:rPr>
        <w:t>"</w:t>
      </w:r>
      <w:r w:rsidR="00A70A43" w:rsidRPr="00F26501">
        <w:rPr>
          <w:rFonts w:ascii="Arial Nova Light" w:hAnsi="Arial Nova Light"/>
        </w:rPr>
        <w:t xml:space="preserve"> </w:t>
      </w:r>
      <w:r w:rsidRPr="00F26501">
        <w:rPr>
          <w:rFonts w:ascii="Arial Nova Light" w:hAnsi="Arial Nova Light"/>
        </w:rPr>
        <w:t xml:space="preserve">e/o dai partner. </w:t>
      </w:r>
    </w:p>
    <w:p w:rsidR="00D41089" w:rsidRPr="00F26501" w:rsidRDefault="00D41089" w:rsidP="00DA5B63">
      <w:pPr>
        <w:jc w:val="both"/>
        <w:rPr>
          <w:rFonts w:ascii="Arial Nova Light" w:hAnsi="Arial Nova Light"/>
        </w:rPr>
      </w:pPr>
      <w:r w:rsidRPr="00630144">
        <w:rPr>
          <w:rFonts w:ascii="Arial Nova Light" w:hAnsi="Arial Nova Light"/>
          <w:b/>
          <w:color w:val="31849B" w:themeColor="accent5" w:themeShade="BF"/>
        </w:rPr>
        <w:t>RIENTRO ANTICIPATO:</w:t>
      </w:r>
      <w:r w:rsidRPr="00630144">
        <w:rPr>
          <w:rFonts w:ascii="Arial Nova Light" w:hAnsi="Arial Nova Light"/>
          <w:color w:val="31849B" w:themeColor="accent5" w:themeShade="BF"/>
        </w:rPr>
        <w:t xml:space="preserve"> </w:t>
      </w:r>
      <w:r w:rsidRPr="00F26501">
        <w:rPr>
          <w:rFonts w:ascii="Arial Nova Light" w:hAnsi="Arial Nova Light"/>
        </w:rPr>
        <w:t xml:space="preserve">in caso di interruzione del soggiorno prima della data prevista di conclusione del progetto, </w:t>
      </w:r>
      <w:r w:rsidR="00685023" w:rsidRPr="00F26501">
        <w:rPr>
          <w:rFonts w:ascii="Arial Nova Light" w:hAnsi="Arial Nova Light"/>
        </w:rPr>
        <w:t xml:space="preserve">l’Istituto </w:t>
      </w:r>
      <w:r w:rsidR="00656273" w:rsidRPr="00F26501">
        <w:rPr>
          <w:rFonts w:ascii="Arial Nova Light" w:hAnsi="Arial Nova Light"/>
        </w:rPr>
        <w:t>Tecnico Industriale “Ercolino Scalfaro</w:t>
      </w:r>
      <w:r w:rsidR="00685023" w:rsidRPr="00F26501">
        <w:rPr>
          <w:rFonts w:ascii="Arial Nova Light" w:hAnsi="Arial Nova Light"/>
        </w:rPr>
        <w:t xml:space="preserve">" </w:t>
      </w:r>
      <w:r w:rsidRPr="00F26501">
        <w:rPr>
          <w:rFonts w:ascii="Arial Nova Light" w:hAnsi="Arial Nova Light"/>
        </w:rPr>
        <w:t>potrà richiedere al beneficiario la restituzione delle somme già anticipate per il periodo di tirocinio non effettuato e quindi non riconosciute dall’Agenzia Nazionale.</w:t>
      </w:r>
    </w:p>
    <w:p w:rsidR="005E11AA" w:rsidRDefault="00D41089" w:rsidP="00FA5507">
      <w:pPr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t xml:space="preserve">Per ulteriori informazioni sul progetto è possibile </w:t>
      </w:r>
      <w:r w:rsidR="00315377">
        <w:rPr>
          <w:rFonts w:ascii="Arial Nova Light" w:hAnsi="Arial Nova Light"/>
        </w:rPr>
        <w:t>rivolgersi ai seguenti componenti della Commissione Erasmus</w:t>
      </w:r>
      <w:r w:rsidR="007268F5" w:rsidRPr="00F26501">
        <w:rPr>
          <w:rFonts w:ascii="Arial Nova Light" w:hAnsi="Arial Nova Light"/>
          <w:b/>
        </w:rPr>
        <w:t xml:space="preserve"> </w:t>
      </w:r>
      <w:r w:rsidR="00315377">
        <w:rPr>
          <w:rFonts w:ascii="Arial Nova Light" w:hAnsi="Arial Nova Light"/>
        </w:rPr>
        <w:t xml:space="preserve">(Prof.ssa Rotundo A., Prof.ssa </w:t>
      </w:r>
      <w:proofErr w:type="spellStart"/>
      <w:r w:rsidR="00315377">
        <w:rPr>
          <w:rFonts w:ascii="Arial Nova Light" w:hAnsi="Arial Nova Light"/>
        </w:rPr>
        <w:t>Orlandini</w:t>
      </w:r>
      <w:proofErr w:type="spellEnd"/>
      <w:r w:rsidR="00315377">
        <w:rPr>
          <w:rFonts w:ascii="Arial Nova Light" w:hAnsi="Arial Nova Light"/>
        </w:rPr>
        <w:t xml:space="preserve"> C., Prof. Benedetto D.)</w:t>
      </w: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7256B8" w:rsidP="00FA550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Segue allegato</w:t>
      </w: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7256B8" w:rsidP="00FA550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Allegato</w:t>
      </w:r>
    </w:p>
    <w:p w:rsidR="00332B43" w:rsidRDefault="00332B43" w:rsidP="00FA5507">
      <w:pPr>
        <w:jc w:val="both"/>
        <w:rPr>
          <w:rFonts w:ascii="Arial Nova Light" w:hAnsi="Arial Nova Light"/>
        </w:rPr>
      </w:pPr>
    </w:p>
    <w:p w:rsidR="00332B43" w:rsidRDefault="00332B43" w:rsidP="00332B43">
      <w:pPr>
        <w:jc w:val="center"/>
        <w:rPr>
          <w:rFonts w:ascii="Arial Nova Light" w:hAnsi="Arial Nova Light"/>
        </w:rPr>
      </w:pPr>
      <w:r>
        <w:rPr>
          <w:rFonts w:ascii="Arial Nova Light" w:hAnsi="Arial Nova Light"/>
        </w:rPr>
        <w:t>Tabella Punteggio voto scrutinio</w:t>
      </w:r>
    </w:p>
    <w:tbl>
      <w:tblPr>
        <w:tblW w:w="2880" w:type="dxa"/>
        <w:tblInd w:w="3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992"/>
        <w:gridCol w:w="1103"/>
      </w:tblGrid>
      <w:tr w:rsidR="00332B43" w:rsidRPr="00332B43" w:rsidTr="00332B4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TABELLA PUNTEGGIO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PUNTI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7,70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332B43"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7,90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9,30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</w:tr>
      <w:tr w:rsidR="00332B43" w:rsidRPr="00332B43" w:rsidTr="00332B43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332B43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2B43">
              <w:rPr>
                <w:rFonts w:ascii="Calibri" w:eastAsia="Times New Roman" w:hAnsi="Calibri" w:cs="Calibri"/>
                <w:color w:val="000000"/>
                <w:lang w:eastAsia="it-IT"/>
              </w:rPr>
              <w:t>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3" w:rsidRPr="00332B43" w:rsidRDefault="004F0B52" w:rsidP="0033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</w:tr>
    </w:tbl>
    <w:p w:rsidR="00332B43" w:rsidRPr="00315377" w:rsidRDefault="00332B43" w:rsidP="00FA5507">
      <w:pPr>
        <w:jc w:val="both"/>
        <w:rPr>
          <w:rFonts w:ascii="Arial Nova Light" w:hAnsi="Arial Nova Light"/>
        </w:rPr>
      </w:pPr>
    </w:p>
    <w:sectPr w:rsidR="00332B43" w:rsidRPr="00315377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82" w:rsidRDefault="00054C82" w:rsidP="00A47D7D">
      <w:pPr>
        <w:spacing w:after="0" w:line="240" w:lineRule="auto"/>
      </w:pPr>
      <w:r>
        <w:separator/>
      </w:r>
    </w:p>
  </w:endnote>
  <w:endnote w:type="continuationSeparator" w:id="0">
    <w:p w:rsidR="00054C82" w:rsidRDefault="00054C82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2A" w:rsidRDefault="00E55E2A" w:rsidP="00A47D7D">
    <w:pPr>
      <w:pStyle w:val="Pidipagina"/>
      <w:jc w:val="center"/>
      <w:rPr>
        <w:rFonts w:ascii="Arial" w:hAnsi="Arial" w:cs="Arial"/>
        <w:color w:val="222222"/>
        <w:sz w:val="21"/>
        <w:szCs w:val="21"/>
        <w:shd w:val="clear" w:color="auto" w:fill="FFFFFF"/>
      </w:rPr>
    </w:pPr>
  </w:p>
  <w:p w:rsidR="00E55E2A" w:rsidRDefault="002356EF" w:rsidP="00A47D7D">
    <w:pPr>
      <w:pStyle w:val="Pidipagina"/>
      <w:jc w:val="center"/>
    </w:pPr>
    <w:r>
      <w:t>Piazza Matteotti, 1 - 88100 Catanzaro</w:t>
    </w:r>
  </w:p>
  <w:p w:rsidR="002356EF" w:rsidRDefault="002356EF" w:rsidP="00A47D7D">
    <w:pPr>
      <w:pStyle w:val="Pidipagina"/>
      <w:jc w:val="center"/>
    </w:pPr>
    <w:proofErr w:type="spellStart"/>
    <w:r>
      <w:rPr>
        <w:rStyle w:val="Enfasigrassetto"/>
      </w:rPr>
      <w:t>Tel</w:t>
    </w:r>
    <w:proofErr w:type="spellEnd"/>
    <w:r>
      <w:rPr>
        <w:rStyle w:val="Enfasigrassetto"/>
      </w:rPr>
      <w:t>:</w:t>
    </w:r>
    <w:r>
      <w:t> +39 0961 745155</w:t>
    </w:r>
  </w:p>
  <w:p w:rsidR="002356EF" w:rsidRPr="00E55E2A" w:rsidRDefault="002356EF" w:rsidP="00A47D7D">
    <w:pPr>
      <w:pStyle w:val="Pidipagina"/>
      <w:jc w:val="center"/>
      <w:rPr>
        <w:rFonts w:ascii="Bahnschrift" w:hAnsi="Bahnschrift"/>
      </w:rPr>
    </w:pPr>
    <w:r>
      <w:rPr>
        <w:rStyle w:val="Enfasigrassetto"/>
      </w:rPr>
      <w:t>Email:</w:t>
    </w:r>
    <w:r>
      <w:t> </w:t>
    </w:r>
    <w:hyperlink r:id="rId1" w:history="1">
      <w:r>
        <w:rPr>
          <w:rStyle w:val="Collegamentoipertestuale"/>
          <w:color w:val="709500"/>
        </w:rPr>
        <w:t>cztf010008@istruzione.it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82" w:rsidRDefault="00054C82" w:rsidP="00A47D7D">
      <w:pPr>
        <w:spacing w:after="0" w:line="240" w:lineRule="auto"/>
      </w:pPr>
      <w:r>
        <w:separator/>
      </w:r>
    </w:p>
  </w:footnote>
  <w:footnote w:type="continuationSeparator" w:id="0">
    <w:p w:rsidR="00054C82" w:rsidRDefault="00054C82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7D" w:rsidRDefault="00687C82" w:rsidP="00A47D7D">
    <w:pPr>
      <w:pStyle w:val="Intestazione"/>
      <w:jc w:val="center"/>
      <w:rPr>
        <w:b/>
        <w:color w:val="FF0000"/>
        <w:sz w:val="36"/>
        <w:szCs w:val="36"/>
      </w:rPr>
    </w:pP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27520" behindDoc="1" locked="0" layoutInCell="1" allowOverlap="1" wp14:anchorId="7C2C89ED" wp14:editId="53B433A5">
          <wp:simplePos x="0" y="0"/>
          <wp:positionH relativeFrom="column">
            <wp:posOffset>4347210</wp:posOffset>
          </wp:positionH>
          <wp:positionV relativeFrom="paragraph">
            <wp:posOffset>217170</wp:posOffset>
          </wp:positionV>
          <wp:extent cx="1762125" cy="4953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-1495425</wp:posOffset>
          </wp:positionV>
          <wp:extent cx="2847975" cy="839258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calfa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839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7D7D" w:rsidRDefault="00A47D7D" w:rsidP="00A47D7D">
    <w:pPr>
      <w:pStyle w:val="Intestazione"/>
      <w:tabs>
        <w:tab w:val="left" w:pos="601"/>
      </w:tabs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ab/>
    </w:r>
    <w:r>
      <w:rPr>
        <w:b/>
        <w:color w:val="FF0000"/>
        <w:sz w:val="36"/>
        <w:szCs w:val="36"/>
      </w:rPr>
      <w:tab/>
    </w:r>
  </w:p>
  <w:p w:rsidR="00A47D7D" w:rsidRPr="00D05E9D" w:rsidRDefault="00A47D7D" w:rsidP="00A47D7D">
    <w:pPr>
      <w:pStyle w:val="Intestazione"/>
      <w:jc w:val="center"/>
      <w:rPr>
        <w:color w:val="FF0000"/>
        <w:sz w:val="36"/>
        <w:szCs w:val="36"/>
      </w:rPr>
    </w:pPr>
  </w:p>
  <w:p w:rsidR="00A47D7D" w:rsidRDefault="00A47D7D" w:rsidP="00A47D7D"/>
  <w:p w:rsidR="00A47D7D" w:rsidRDefault="00A47D7D">
    <w:pPr>
      <w:pStyle w:val="Intestazione"/>
    </w:pPr>
  </w:p>
  <w:p w:rsidR="00A47D7D" w:rsidRDefault="00A47D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95E9B"/>
    <w:multiLevelType w:val="hybridMultilevel"/>
    <w:tmpl w:val="3064C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39D4"/>
    <w:multiLevelType w:val="hybridMultilevel"/>
    <w:tmpl w:val="9146C860"/>
    <w:lvl w:ilvl="0" w:tplc="90824F8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DE337A"/>
    <w:multiLevelType w:val="hybridMultilevel"/>
    <w:tmpl w:val="FDD44748"/>
    <w:lvl w:ilvl="0" w:tplc="1EC83E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50C0"/>
    <w:multiLevelType w:val="hybridMultilevel"/>
    <w:tmpl w:val="3BD0EC98"/>
    <w:lvl w:ilvl="0" w:tplc="05C0D3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3562ED"/>
    <w:multiLevelType w:val="hybridMultilevel"/>
    <w:tmpl w:val="F6B6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D"/>
    <w:rsid w:val="00054C82"/>
    <w:rsid w:val="00087CAC"/>
    <w:rsid w:val="000B613B"/>
    <w:rsid w:val="000D5560"/>
    <w:rsid w:val="000E0E83"/>
    <w:rsid w:val="000F1487"/>
    <w:rsid w:val="00114503"/>
    <w:rsid w:val="0013112B"/>
    <w:rsid w:val="00141BA7"/>
    <w:rsid w:val="00153385"/>
    <w:rsid w:val="00164F20"/>
    <w:rsid w:val="001710FF"/>
    <w:rsid w:val="001A637D"/>
    <w:rsid w:val="001C2A10"/>
    <w:rsid w:val="001E2141"/>
    <w:rsid w:val="002356EF"/>
    <w:rsid w:val="00242925"/>
    <w:rsid w:val="00244B3A"/>
    <w:rsid w:val="002775CA"/>
    <w:rsid w:val="0029383C"/>
    <w:rsid w:val="002958DE"/>
    <w:rsid w:val="002B4776"/>
    <w:rsid w:val="002B53D3"/>
    <w:rsid w:val="002C4997"/>
    <w:rsid w:val="002D7CBA"/>
    <w:rsid w:val="002F2876"/>
    <w:rsid w:val="00315377"/>
    <w:rsid w:val="00321EF7"/>
    <w:rsid w:val="00332429"/>
    <w:rsid w:val="00332B43"/>
    <w:rsid w:val="0034140B"/>
    <w:rsid w:val="00346DF8"/>
    <w:rsid w:val="003539D6"/>
    <w:rsid w:val="00394667"/>
    <w:rsid w:val="00397C06"/>
    <w:rsid w:val="003A3769"/>
    <w:rsid w:val="003B7678"/>
    <w:rsid w:val="003D3E3C"/>
    <w:rsid w:val="003E383A"/>
    <w:rsid w:val="003E3D64"/>
    <w:rsid w:val="003F3F09"/>
    <w:rsid w:val="003F73CB"/>
    <w:rsid w:val="00465E0C"/>
    <w:rsid w:val="00491E1C"/>
    <w:rsid w:val="00496A95"/>
    <w:rsid w:val="004A3DA5"/>
    <w:rsid w:val="004D5210"/>
    <w:rsid w:val="004F0B52"/>
    <w:rsid w:val="00520648"/>
    <w:rsid w:val="00531DAD"/>
    <w:rsid w:val="00535F33"/>
    <w:rsid w:val="00595D72"/>
    <w:rsid w:val="005D04EB"/>
    <w:rsid w:val="005E11AA"/>
    <w:rsid w:val="0061054A"/>
    <w:rsid w:val="00612234"/>
    <w:rsid w:val="00623A48"/>
    <w:rsid w:val="00630144"/>
    <w:rsid w:val="0065221E"/>
    <w:rsid w:val="0065481A"/>
    <w:rsid w:val="00656273"/>
    <w:rsid w:val="006647A4"/>
    <w:rsid w:val="0066748A"/>
    <w:rsid w:val="00673367"/>
    <w:rsid w:val="00685023"/>
    <w:rsid w:val="00686021"/>
    <w:rsid w:val="00686B82"/>
    <w:rsid w:val="00687C82"/>
    <w:rsid w:val="006D7616"/>
    <w:rsid w:val="00702CEF"/>
    <w:rsid w:val="007256B8"/>
    <w:rsid w:val="007268F5"/>
    <w:rsid w:val="00744DD3"/>
    <w:rsid w:val="00750604"/>
    <w:rsid w:val="007871AF"/>
    <w:rsid w:val="007A1CE6"/>
    <w:rsid w:val="007B33CC"/>
    <w:rsid w:val="007D771F"/>
    <w:rsid w:val="007E5E2D"/>
    <w:rsid w:val="0080417B"/>
    <w:rsid w:val="008229D4"/>
    <w:rsid w:val="00843B2D"/>
    <w:rsid w:val="00890B74"/>
    <w:rsid w:val="008A6852"/>
    <w:rsid w:val="008D00BF"/>
    <w:rsid w:val="008D4FA8"/>
    <w:rsid w:val="00925D82"/>
    <w:rsid w:val="00940674"/>
    <w:rsid w:val="009469BD"/>
    <w:rsid w:val="00967F91"/>
    <w:rsid w:val="009923BD"/>
    <w:rsid w:val="009949BC"/>
    <w:rsid w:val="009C7B7D"/>
    <w:rsid w:val="009F1DF3"/>
    <w:rsid w:val="00A43521"/>
    <w:rsid w:val="00A478E9"/>
    <w:rsid w:val="00A47D7D"/>
    <w:rsid w:val="00A65AA5"/>
    <w:rsid w:val="00A70A43"/>
    <w:rsid w:val="00AA608B"/>
    <w:rsid w:val="00AD0AF4"/>
    <w:rsid w:val="00AD1C8A"/>
    <w:rsid w:val="00AE56CD"/>
    <w:rsid w:val="00AE6657"/>
    <w:rsid w:val="00B157A7"/>
    <w:rsid w:val="00B16C23"/>
    <w:rsid w:val="00B429E1"/>
    <w:rsid w:val="00B451EB"/>
    <w:rsid w:val="00B604A7"/>
    <w:rsid w:val="00B63968"/>
    <w:rsid w:val="00B63D36"/>
    <w:rsid w:val="00B6404B"/>
    <w:rsid w:val="00BE0DCA"/>
    <w:rsid w:val="00BE517B"/>
    <w:rsid w:val="00BF0BB8"/>
    <w:rsid w:val="00C149DC"/>
    <w:rsid w:val="00C80142"/>
    <w:rsid w:val="00C82ED4"/>
    <w:rsid w:val="00CB661E"/>
    <w:rsid w:val="00CE1639"/>
    <w:rsid w:val="00D05E9D"/>
    <w:rsid w:val="00D41089"/>
    <w:rsid w:val="00D6160A"/>
    <w:rsid w:val="00D71F6B"/>
    <w:rsid w:val="00D80357"/>
    <w:rsid w:val="00DA5B63"/>
    <w:rsid w:val="00DC0897"/>
    <w:rsid w:val="00DC306B"/>
    <w:rsid w:val="00DD4F5C"/>
    <w:rsid w:val="00DD6703"/>
    <w:rsid w:val="00E04DE8"/>
    <w:rsid w:val="00E248A5"/>
    <w:rsid w:val="00E30988"/>
    <w:rsid w:val="00E46376"/>
    <w:rsid w:val="00E50932"/>
    <w:rsid w:val="00E517CE"/>
    <w:rsid w:val="00E521C3"/>
    <w:rsid w:val="00E55E2A"/>
    <w:rsid w:val="00ED4B36"/>
    <w:rsid w:val="00EE4A14"/>
    <w:rsid w:val="00F05D53"/>
    <w:rsid w:val="00F067E3"/>
    <w:rsid w:val="00F26501"/>
    <w:rsid w:val="00F347B6"/>
    <w:rsid w:val="00F72593"/>
    <w:rsid w:val="00FA5507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2FA94-49C3-4B56-A40F-4A3D2D59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3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tsscalfaro.edu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erasmus-UPITC.eu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ittsscalfaro.edu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ztf010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49215-C974-4AD3-89CD-7EBAEE3CDD52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A644B964-392B-434F-ABDC-DE4D15F92277}">
      <dgm:prSet phldrT="[Tes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it-IT" sz="2400"/>
            <a:t>UP - ITC </a:t>
          </a:r>
        </a:p>
        <a:p>
          <a:r>
            <a:rPr lang="it-IT" sz="2400"/>
            <a:t>coinvolgerà</a:t>
          </a:r>
          <a:r>
            <a:rPr lang="it-IT" sz="3600"/>
            <a:t>:</a:t>
          </a:r>
        </a:p>
      </dgm:t>
    </dgm:pt>
    <dgm:pt modelId="{3EC2E294-67B3-410D-BEB8-436D29BBD35C}" type="parTrans" cxnId="{C8B8835D-4062-4B8D-8F15-B36D5FBBF4D0}">
      <dgm:prSet/>
      <dgm:spPr/>
      <dgm:t>
        <a:bodyPr/>
        <a:lstStyle/>
        <a:p>
          <a:endParaRPr lang="it-IT"/>
        </a:p>
      </dgm:t>
    </dgm:pt>
    <dgm:pt modelId="{FAD14D7A-D8CC-483C-A405-DC85ABAFDA12}" type="sibTrans" cxnId="{C8B8835D-4062-4B8D-8F15-B36D5FBBF4D0}">
      <dgm:prSet/>
      <dgm:spPr/>
      <dgm:t>
        <a:bodyPr/>
        <a:lstStyle/>
        <a:p>
          <a:endParaRPr lang="it-IT"/>
        </a:p>
      </dgm:t>
    </dgm:pt>
    <dgm:pt modelId="{7C1A6C2C-C972-4D88-98AD-B5B8EA1A0F0C}">
      <dgm:prSet phldrT="[Testo]"/>
      <dgm:spPr/>
      <dgm:t>
        <a:bodyPr/>
        <a:lstStyle/>
        <a:p>
          <a:r>
            <a:rPr lang="it-IT"/>
            <a:t>16 docenti per attività di job shadowing di 17 giorni (15 + 2 di viaggio)</a:t>
          </a:r>
        </a:p>
      </dgm:t>
    </dgm:pt>
    <dgm:pt modelId="{D60D8473-3860-4929-A4A0-8AB7B407901A}" type="parTrans" cxnId="{8F70482E-A194-4905-8A2C-AA3D980DA392}">
      <dgm:prSet/>
      <dgm:spPr/>
      <dgm:t>
        <a:bodyPr/>
        <a:lstStyle/>
        <a:p>
          <a:endParaRPr lang="it-IT"/>
        </a:p>
      </dgm:t>
    </dgm:pt>
    <dgm:pt modelId="{E569FBEC-03D6-4FEE-AB38-AE0DEC7CF59B}" type="sibTrans" cxnId="{8F70482E-A194-4905-8A2C-AA3D980DA392}">
      <dgm:prSet/>
      <dgm:spPr/>
      <dgm:t>
        <a:bodyPr/>
        <a:lstStyle/>
        <a:p>
          <a:endParaRPr lang="it-IT"/>
        </a:p>
      </dgm:t>
    </dgm:pt>
    <dgm:pt modelId="{3B00F8B9-2D75-43E0-9289-0CDDD96BDFE0}">
      <dgm:prSet/>
      <dgm:spPr/>
      <dgm:t>
        <a:bodyPr/>
        <a:lstStyle/>
        <a:p>
          <a:r>
            <a:rPr lang="it-IT"/>
            <a:t>6 borse per la Francia</a:t>
          </a:r>
        </a:p>
      </dgm:t>
    </dgm:pt>
    <dgm:pt modelId="{9F193AA5-0830-4E90-B818-2D34D44B937F}" type="parTrans" cxnId="{6C92B810-600F-43AB-8E5D-79210AF8BCEB}">
      <dgm:prSet/>
      <dgm:spPr/>
      <dgm:t>
        <a:bodyPr/>
        <a:lstStyle/>
        <a:p>
          <a:endParaRPr lang="it-IT"/>
        </a:p>
      </dgm:t>
    </dgm:pt>
    <dgm:pt modelId="{B9BF17ED-8215-4129-8981-A13F083541F0}" type="sibTrans" cxnId="{6C92B810-600F-43AB-8E5D-79210AF8BCEB}">
      <dgm:prSet/>
      <dgm:spPr/>
      <dgm:t>
        <a:bodyPr/>
        <a:lstStyle/>
        <a:p>
          <a:endParaRPr lang="it-IT"/>
        </a:p>
      </dgm:t>
    </dgm:pt>
    <dgm:pt modelId="{D50FB05D-EFD1-4C79-914B-D8B4D1487A1F}">
      <dgm:prSet/>
      <dgm:spPr/>
      <dgm:t>
        <a:bodyPr/>
        <a:lstStyle/>
        <a:p>
          <a:r>
            <a:rPr lang="it-IT"/>
            <a:t>20 studenti delle classi  III e IV in Malta </a:t>
          </a:r>
        </a:p>
      </dgm:t>
    </dgm:pt>
    <dgm:pt modelId="{091FC8C3-97F0-4906-9134-7276C097EC39}" type="sibTrans" cxnId="{9C625704-0BB3-48E4-8723-4D882ED59C12}">
      <dgm:prSet/>
      <dgm:spPr/>
      <dgm:t>
        <a:bodyPr/>
        <a:lstStyle/>
        <a:p>
          <a:endParaRPr lang="it-IT"/>
        </a:p>
      </dgm:t>
    </dgm:pt>
    <dgm:pt modelId="{9AC45469-7F06-4381-8CF9-5ED53AB63575}" type="parTrans" cxnId="{9C625704-0BB3-48E4-8723-4D882ED59C12}">
      <dgm:prSet/>
      <dgm:spPr/>
      <dgm:t>
        <a:bodyPr/>
        <a:lstStyle/>
        <a:p>
          <a:endParaRPr lang="it-IT"/>
        </a:p>
      </dgm:t>
    </dgm:pt>
    <dgm:pt modelId="{49548B32-76CC-4062-A514-25592D0CB705}">
      <dgm:prSet/>
      <dgm:spPr/>
      <dgm:t>
        <a:bodyPr/>
        <a:lstStyle/>
        <a:p>
          <a:r>
            <a:rPr lang="it-IT"/>
            <a:t>20 studenti delle classi III e IV per Irlanda  </a:t>
          </a:r>
        </a:p>
      </dgm:t>
    </dgm:pt>
    <dgm:pt modelId="{2ED1178C-78E3-4232-BE95-626362EE82E1}" type="parTrans" cxnId="{9F911421-DA3F-433C-872A-1402125D2E8F}">
      <dgm:prSet/>
      <dgm:spPr/>
      <dgm:t>
        <a:bodyPr/>
        <a:lstStyle/>
        <a:p>
          <a:endParaRPr lang="it-IT"/>
        </a:p>
      </dgm:t>
    </dgm:pt>
    <dgm:pt modelId="{825F55EC-DE59-4D44-B78E-957142EB6E87}" type="sibTrans" cxnId="{9F911421-DA3F-433C-872A-1402125D2E8F}">
      <dgm:prSet/>
      <dgm:spPr/>
      <dgm:t>
        <a:bodyPr/>
        <a:lstStyle/>
        <a:p>
          <a:endParaRPr lang="it-IT"/>
        </a:p>
      </dgm:t>
    </dgm:pt>
    <dgm:pt modelId="{9D5F4CB0-A233-4E10-BE01-4390B769D830}">
      <dgm:prSet/>
      <dgm:spPr/>
      <dgm:t>
        <a:bodyPr/>
        <a:lstStyle/>
        <a:p>
          <a:r>
            <a:rPr lang="it-IT"/>
            <a:t>6 borse per l’Irlanda</a:t>
          </a:r>
        </a:p>
      </dgm:t>
    </dgm:pt>
    <dgm:pt modelId="{A96D82A7-C0F0-4BC5-A188-A619971C078B}" type="parTrans" cxnId="{EA35F47D-66CA-4476-A0A6-F802307AA4C4}">
      <dgm:prSet/>
      <dgm:spPr/>
      <dgm:t>
        <a:bodyPr/>
        <a:lstStyle/>
        <a:p>
          <a:endParaRPr lang="it-IT"/>
        </a:p>
      </dgm:t>
    </dgm:pt>
    <dgm:pt modelId="{50E6528E-ADE8-4A45-B931-13382AE04963}" type="sibTrans" cxnId="{EA35F47D-66CA-4476-A0A6-F802307AA4C4}">
      <dgm:prSet/>
      <dgm:spPr/>
      <dgm:t>
        <a:bodyPr/>
        <a:lstStyle/>
        <a:p>
          <a:endParaRPr lang="it-IT"/>
        </a:p>
      </dgm:t>
    </dgm:pt>
    <dgm:pt modelId="{F0DD87AB-B095-460D-90FA-FB25222C6874}">
      <dgm:prSet/>
      <dgm:spPr/>
      <dgm:t>
        <a:bodyPr/>
        <a:lstStyle/>
        <a:p>
          <a:r>
            <a:rPr lang="it-IT"/>
            <a:t>4 borse per la Germania.</a:t>
          </a:r>
        </a:p>
      </dgm:t>
    </dgm:pt>
    <dgm:pt modelId="{BE5796C6-FEA2-49A8-80B7-2B7C3A72C909}" type="parTrans" cxnId="{369AD646-D6BC-46B2-897E-95B6CBA1C80E}">
      <dgm:prSet/>
      <dgm:spPr/>
      <dgm:t>
        <a:bodyPr/>
        <a:lstStyle/>
        <a:p>
          <a:endParaRPr lang="it-IT"/>
        </a:p>
      </dgm:t>
    </dgm:pt>
    <dgm:pt modelId="{6EC2B5C7-D721-406D-B5BB-B8E7B430DB0A}" type="sibTrans" cxnId="{369AD646-D6BC-46B2-897E-95B6CBA1C80E}">
      <dgm:prSet/>
      <dgm:spPr/>
      <dgm:t>
        <a:bodyPr/>
        <a:lstStyle/>
        <a:p>
          <a:endParaRPr lang="it-IT"/>
        </a:p>
      </dgm:t>
    </dgm:pt>
    <dgm:pt modelId="{6A6DDB6C-BCA2-4F20-8CDB-53CD52208412}">
      <dgm:prSet/>
      <dgm:spPr/>
      <dgm:t>
        <a:bodyPr/>
        <a:lstStyle/>
        <a:p>
          <a:r>
            <a:rPr lang="it-IT"/>
            <a:t>20 studenti delle classi III e IV per Regno Unito </a:t>
          </a:r>
        </a:p>
      </dgm:t>
    </dgm:pt>
    <dgm:pt modelId="{9B4B3428-38E4-4FB6-BE2B-B9C5500840FD}" type="parTrans" cxnId="{0D4D1202-74E1-4BC9-A2C0-43B19DB990BB}">
      <dgm:prSet/>
      <dgm:spPr>
        <a:ln>
          <a:noFill/>
        </a:ln>
      </dgm:spPr>
      <dgm:t>
        <a:bodyPr/>
        <a:lstStyle/>
        <a:p>
          <a:endParaRPr lang="it-IT"/>
        </a:p>
      </dgm:t>
    </dgm:pt>
    <dgm:pt modelId="{4821370A-E035-4A37-A581-0EDA016511FA}" type="sibTrans" cxnId="{0D4D1202-74E1-4BC9-A2C0-43B19DB990BB}">
      <dgm:prSet/>
      <dgm:spPr/>
      <dgm:t>
        <a:bodyPr/>
        <a:lstStyle/>
        <a:p>
          <a:endParaRPr lang="it-IT"/>
        </a:p>
      </dgm:t>
    </dgm:pt>
    <dgm:pt modelId="{E14522F8-FA85-4942-B8E5-90914CF08049}">
      <dgm:prSet/>
      <dgm:spPr/>
      <dgm:t>
        <a:bodyPr/>
        <a:lstStyle/>
        <a:p>
          <a:r>
            <a:rPr lang="it-IT"/>
            <a:t>20 studenti delle classi III e IV per il Belgio</a:t>
          </a:r>
        </a:p>
      </dgm:t>
    </dgm:pt>
    <dgm:pt modelId="{D8BE319D-C4AC-4345-8ED5-122DE69BF8B4}" type="parTrans" cxnId="{EB503DAE-97D3-45C9-949D-B74B7152225B}">
      <dgm:prSet/>
      <dgm:spPr>
        <a:ln>
          <a:noFill/>
        </a:ln>
      </dgm:spPr>
      <dgm:t>
        <a:bodyPr/>
        <a:lstStyle/>
        <a:p>
          <a:endParaRPr lang="it-IT"/>
        </a:p>
      </dgm:t>
    </dgm:pt>
    <dgm:pt modelId="{0A8DC409-6C40-4177-A614-753AE0CD6369}" type="sibTrans" cxnId="{EB503DAE-97D3-45C9-949D-B74B7152225B}">
      <dgm:prSet/>
      <dgm:spPr/>
      <dgm:t>
        <a:bodyPr/>
        <a:lstStyle/>
        <a:p>
          <a:endParaRPr lang="it-IT"/>
        </a:p>
      </dgm:t>
    </dgm:pt>
    <dgm:pt modelId="{AA89AB0F-BF1E-4A7E-9EAF-EE5297A697E7}">
      <dgm:prSet/>
      <dgm:spPr/>
      <dgm:t>
        <a:bodyPr/>
        <a:lstStyle/>
        <a:p>
          <a:r>
            <a:rPr lang="it-IT"/>
            <a:t>8 accompagnatori -</a:t>
          </a:r>
        </a:p>
        <a:p>
          <a:r>
            <a:rPr lang="it-IT"/>
            <a:t>2 per ogni destinazione</a:t>
          </a:r>
        </a:p>
      </dgm:t>
    </dgm:pt>
    <dgm:pt modelId="{4D6680C3-4544-41E8-A136-A34F35573A67}" type="parTrans" cxnId="{742BE5EC-4EA0-4A92-95E6-F2446D6BC55A}">
      <dgm:prSet/>
      <dgm:spPr/>
      <dgm:t>
        <a:bodyPr/>
        <a:lstStyle/>
        <a:p>
          <a:endParaRPr lang="it-IT"/>
        </a:p>
      </dgm:t>
    </dgm:pt>
    <dgm:pt modelId="{81179861-6E90-4FFA-B3E6-35EACD66AC8D}" type="sibTrans" cxnId="{742BE5EC-4EA0-4A92-95E6-F2446D6BC55A}">
      <dgm:prSet/>
      <dgm:spPr/>
      <dgm:t>
        <a:bodyPr/>
        <a:lstStyle/>
        <a:p>
          <a:endParaRPr lang="it-IT"/>
        </a:p>
      </dgm:t>
    </dgm:pt>
    <dgm:pt modelId="{24214087-DC31-4EDE-A764-33550AF1BE30}" type="pres">
      <dgm:prSet presAssocID="{3BF49215-C974-4AD3-89CD-7EBAEE3CDD5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2E9041D6-39A7-4067-81EB-9B7D7CAEC410}" type="pres">
      <dgm:prSet presAssocID="{A644B964-392B-434F-ABDC-DE4D15F92277}" presName="vertOne" presStyleCnt="0"/>
      <dgm:spPr/>
    </dgm:pt>
    <dgm:pt modelId="{F97DA888-C997-48B5-843A-2D64FE835374}" type="pres">
      <dgm:prSet presAssocID="{A644B964-392B-434F-ABDC-DE4D15F92277}" presName="txOne" presStyleLbl="node0" presStyleIdx="0" presStyleCnt="1" custScaleX="85894" custScaleY="67160" custLinFactNeighborX="-1215" custLinFactNeighborY="6398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B0C7D0C-CE07-4009-9163-8A6DB48ABAB1}" type="pres">
      <dgm:prSet presAssocID="{A644B964-392B-434F-ABDC-DE4D15F92277}" presName="parTransOne" presStyleCnt="0"/>
      <dgm:spPr/>
    </dgm:pt>
    <dgm:pt modelId="{CEFDFA5C-01F9-4BB2-80CE-6AE653243A9A}" type="pres">
      <dgm:prSet presAssocID="{A644B964-392B-434F-ABDC-DE4D15F92277}" presName="horzOne" presStyleCnt="0"/>
      <dgm:spPr/>
    </dgm:pt>
    <dgm:pt modelId="{365FAA86-65B2-4AD0-915B-6F179E29F625}" type="pres">
      <dgm:prSet presAssocID="{7C1A6C2C-C972-4D88-98AD-B5B8EA1A0F0C}" presName="vertTwo" presStyleCnt="0"/>
      <dgm:spPr/>
    </dgm:pt>
    <dgm:pt modelId="{9164716F-A5D3-4B42-95E6-E63491B1A5FE}" type="pres">
      <dgm:prSet presAssocID="{7C1A6C2C-C972-4D88-98AD-B5B8EA1A0F0C}" presName="txTwo" presStyleLbl="node2" presStyleIdx="0" presStyleCnt="3" custScaleX="32976" custScaleY="87000" custLinFactNeighborX="-11990" custLinFactNeighborY="-405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8253386-DDD4-427D-AA60-FB80D37A3FE7}" type="pres">
      <dgm:prSet presAssocID="{7C1A6C2C-C972-4D88-98AD-B5B8EA1A0F0C}" presName="parTransTwo" presStyleCnt="0"/>
      <dgm:spPr/>
    </dgm:pt>
    <dgm:pt modelId="{DFC27913-DB95-484C-8F49-41C510024E70}" type="pres">
      <dgm:prSet presAssocID="{7C1A6C2C-C972-4D88-98AD-B5B8EA1A0F0C}" presName="horzTwo" presStyleCnt="0"/>
      <dgm:spPr/>
    </dgm:pt>
    <dgm:pt modelId="{40EDF222-8622-4DC1-AA65-356A47778ED1}" type="pres">
      <dgm:prSet presAssocID="{3B00F8B9-2D75-43E0-9289-0CDDD96BDFE0}" presName="vertThree" presStyleCnt="0"/>
      <dgm:spPr/>
    </dgm:pt>
    <dgm:pt modelId="{0B58B177-31CB-42A6-8DC7-B959E1AF147D}" type="pres">
      <dgm:prSet presAssocID="{3B00F8B9-2D75-43E0-9289-0CDDD96BDFE0}" presName="txThree" presStyleLbl="node3" presStyleIdx="0" presStyleCnt="6" custLinFactNeighborX="3809" custLinFactNeighborY="-960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77A8D40-B48D-406A-9C99-1991CA8E4232}" type="pres">
      <dgm:prSet presAssocID="{3B00F8B9-2D75-43E0-9289-0CDDD96BDFE0}" presName="horzThree" presStyleCnt="0"/>
      <dgm:spPr/>
    </dgm:pt>
    <dgm:pt modelId="{33D1AF7E-8FA3-48D3-A809-9C701C5F27BE}" type="pres">
      <dgm:prSet presAssocID="{B9BF17ED-8215-4129-8981-A13F083541F0}" presName="sibSpaceThree" presStyleCnt="0"/>
      <dgm:spPr/>
    </dgm:pt>
    <dgm:pt modelId="{9151CC1A-40AD-4919-A169-C5AF275FB268}" type="pres">
      <dgm:prSet presAssocID="{F0DD87AB-B095-460D-90FA-FB25222C6874}" presName="vertThree" presStyleCnt="0"/>
      <dgm:spPr/>
    </dgm:pt>
    <dgm:pt modelId="{E349AFED-C5AF-4BFF-94F6-9948A0354C4D}" type="pres">
      <dgm:prSet presAssocID="{F0DD87AB-B095-460D-90FA-FB25222C6874}" presName="txThree" presStyleLbl="node3" presStyleIdx="1" presStyleCnt="6" custLinFactNeighborX="26452" custLinFactNeighborY="-1188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EC34FAB8-06ED-4547-B9A9-4A325E699BA4}" type="pres">
      <dgm:prSet presAssocID="{F0DD87AB-B095-460D-90FA-FB25222C6874}" presName="horzThree" presStyleCnt="0"/>
      <dgm:spPr/>
    </dgm:pt>
    <dgm:pt modelId="{0E773F37-F5DB-4514-B84F-1E2008EA3671}" type="pres">
      <dgm:prSet presAssocID="{6EC2B5C7-D721-406D-B5BB-B8E7B430DB0A}" presName="sibSpaceThree" presStyleCnt="0"/>
      <dgm:spPr/>
    </dgm:pt>
    <dgm:pt modelId="{9A1608F8-8ECE-4EE5-82B2-C62BA1E21015}" type="pres">
      <dgm:prSet presAssocID="{9D5F4CB0-A233-4E10-BE01-4390B769D830}" presName="vertThree" presStyleCnt="0"/>
      <dgm:spPr/>
    </dgm:pt>
    <dgm:pt modelId="{EF54CA30-364D-454E-A6DD-BA7D3742BF2D}" type="pres">
      <dgm:prSet presAssocID="{9D5F4CB0-A233-4E10-BE01-4390B769D830}" presName="txThree" presStyleLbl="node3" presStyleIdx="2" presStyleCnt="6" custLinFactNeighborX="45304" custLinFactNeighborY="-609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E9D5CAF-85F2-4197-BC88-6F58C05F19B5}" type="pres">
      <dgm:prSet presAssocID="{9D5F4CB0-A233-4E10-BE01-4390B769D830}" presName="horzThree" presStyleCnt="0"/>
      <dgm:spPr/>
    </dgm:pt>
    <dgm:pt modelId="{78669DAA-4E98-49BF-9640-3CEEDAB1B870}" type="pres">
      <dgm:prSet presAssocID="{50E6528E-ADE8-4A45-B931-13382AE04963}" presName="sibSpaceThree" presStyleCnt="0"/>
      <dgm:spPr/>
    </dgm:pt>
    <dgm:pt modelId="{71F9FD32-6FE4-4345-A813-4C30725ADBB7}" type="pres">
      <dgm:prSet presAssocID="{AA89AB0F-BF1E-4A7E-9EAF-EE5297A697E7}" presName="vertThree" presStyleCnt="0"/>
      <dgm:spPr/>
    </dgm:pt>
    <dgm:pt modelId="{B16F360A-127F-46E4-BCB8-5C49B70C82DE}" type="pres">
      <dgm:prSet presAssocID="{AA89AB0F-BF1E-4A7E-9EAF-EE5297A697E7}" presName="txThree" presStyleLbl="node3" presStyleIdx="3" presStyleCnt="6" custScaleX="183440" custScaleY="80101" custLinFactX="86911" custLinFactNeighborX="100000" custLinFactNeighborY="582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0E82294-E5FD-44FF-A861-43ACD8C557A8}" type="pres">
      <dgm:prSet presAssocID="{AA89AB0F-BF1E-4A7E-9EAF-EE5297A697E7}" presName="horzThree" presStyleCnt="0"/>
      <dgm:spPr/>
    </dgm:pt>
    <dgm:pt modelId="{F8C592A7-AB87-4512-9468-64D5D2A65008}" type="pres">
      <dgm:prSet presAssocID="{E569FBEC-03D6-4FEE-AB38-AE0DEC7CF59B}" presName="sibSpaceTwo" presStyleCnt="0"/>
      <dgm:spPr/>
    </dgm:pt>
    <dgm:pt modelId="{00F6B045-D368-4195-979A-6664D099C4E9}" type="pres">
      <dgm:prSet presAssocID="{D50FB05D-EFD1-4C79-914B-D8B4D1487A1F}" presName="vertTwo" presStyleCnt="0"/>
      <dgm:spPr/>
    </dgm:pt>
    <dgm:pt modelId="{681D34A5-75CB-406E-A1E8-D2636F2A9539}" type="pres">
      <dgm:prSet presAssocID="{D50FB05D-EFD1-4C79-914B-D8B4D1487A1F}" presName="txTwo" presStyleLbl="node2" presStyleIdx="1" presStyleCnt="3" custScaleX="71115" custScaleY="76032" custLinFactNeighborX="-91661" custLinFactNeighborY="1471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F9EB228-31D3-4815-8120-839E538C0BC6}" type="pres">
      <dgm:prSet presAssocID="{D50FB05D-EFD1-4C79-914B-D8B4D1487A1F}" presName="horzTwo" presStyleCnt="0"/>
      <dgm:spPr/>
    </dgm:pt>
    <dgm:pt modelId="{07DF638F-772E-4D96-9780-B16A5231A612}" type="pres">
      <dgm:prSet presAssocID="{091FC8C3-97F0-4906-9134-7276C097EC39}" presName="sibSpaceTwo" presStyleCnt="0"/>
      <dgm:spPr/>
    </dgm:pt>
    <dgm:pt modelId="{136BD617-0354-415E-95C8-3C31BDBB95E9}" type="pres">
      <dgm:prSet presAssocID="{49548B32-76CC-4062-A514-25592D0CB705}" presName="vertTwo" presStyleCnt="0"/>
      <dgm:spPr/>
    </dgm:pt>
    <dgm:pt modelId="{137CD7DA-5A16-471B-B40A-DDC5278334B3}" type="pres">
      <dgm:prSet presAssocID="{49548B32-76CC-4062-A514-25592D0CB705}" presName="txTwo" presStyleLbl="node2" presStyleIdx="2" presStyleCnt="3" custScaleX="37000" custScaleY="66745" custLinFactY="13055" custLinFactNeighborX="-77748" custLinFactNeighborY="10000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7E6B1AA-AF0F-4574-8D61-B49398CC1525}" type="pres">
      <dgm:prSet presAssocID="{49548B32-76CC-4062-A514-25592D0CB705}" presName="parTransTwo" presStyleCnt="0"/>
      <dgm:spPr/>
    </dgm:pt>
    <dgm:pt modelId="{C112295A-14AD-4977-801D-D8CA3DE702BE}" type="pres">
      <dgm:prSet presAssocID="{49548B32-76CC-4062-A514-25592D0CB705}" presName="horzTwo" presStyleCnt="0"/>
      <dgm:spPr/>
    </dgm:pt>
    <dgm:pt modelId="{8205EB18-47E9-4B32-A8FE-CA4C66349ABE}" type="pres">
      <dgm:prSet presAssocID="{6A6DDB6C-BCA2-4F20-8CDB-53CD52208412}" presName="vertThree" presStyleCnt="0"/>
      <dgm:spPr/>
    </dgm:pt>
    <dgm:pt modelId="{0E4842D2-3640-493C-999F-CCC86DF09CEA}" type="pres">
      <dgm:prSet presAssocID="{6A6DDB6C-BCA2-4F20-8CDB-53CD52208412}" presName="txThree" presStyleLbl="node3" presStyleIdx="4" presStyleCnt="6" custScaleX="82195" custScaleY="71837" custLinFactNeighborX="-8419" custLinFactNeighborY="-6254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5C44D06-0B73-4EED-9E3C-DC68EFE5E16B}" type="pres">
      <dgm:prSet presAssocID="{6A6DDB6C-BCA2-4F20-8CDB-53CD52208412}" presName="horzThree" presStyleCnt="0"/>
      <dgm:spPr/>
    </dgm:pt>
    <dgm:pt modelId="{D6FBFB22-9406-4AD1-9F06-B4E7B2E142BA}" type="pres">
      <dgm:prSet presAssocID="{4821370A-E035-4A37-A581-0EDA016511FA}" presName="sibSpaceThree" presStyleCnt="0"/>
      <dgm:spPr/>
    </dgm:pt>
    <dgm:pt modelId="{1AD19888-22A2-45E8-AD23-90596DD0CC4A}" type="pres">
      <dgm:prSet presAssocID="{E14522F8-FA85-4942-B8E5-90914CF08049}" presName="vertThree" presStyleCnt="0"/>
      <dgm:spPr/>
    </dgm:pt>
    <dgm:pt modelId="{489C06B2-E9AF-4346-8205-365173FB4FCA}" type="pres">
      <dgm:prSet presAssocID="{E14522F8-FA85-4942-B8E5-90914CF08049}" presName="txThree" presStyleLbl="node3" presStyleIdx="5" presStyleCnt="6" custScaleX="81108" custScaleY="67907" custLinFactNeighborX="-2748" custLinFactNeighborY="-5514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8CD05C5-04A6-4064-9304-383AC86B6CCA}" type="pres">
      <dgm:prSet presAssocID="{E14522F8-FA85-4942-B8E5-90914CF08049}" presName="horzThree" presStyleCnt="0"/>
      <dgm:spPr/>
    </dgm:pt>
  </dgm:ptLst>
  <dgm:cxnLst>
    <dgm:cxn modelId="{742BE5EC-4EA0-4A92-95E6-F2446D6BC55A}" srcId="{7C1A6C2C-C972-4D88-98AD-B5B8EA1A0F0C}" destId="{AA89AB0F-BF1E-4A7E-9EAF-EE5297A697E7}" srcOrd="3" destOrd="0" parTransId="{4D6680C3-4544-41E8-A136-A34F35573A67}" sibTransId="{81179861-6E90-4FFA-B3E6-35EACD66AC8D}"/>
    <dgm:cxn modelId="{C8B8835D-4062-4B8D-8F15-B36D5FBBF4D0}" srcId="{3BF49215-C974-4AD3-89CD-7EBAEE3CDD52}" destId="{A644B964-392B-434F-ABDC-DE4D15F92277}" srcOrd="0" destOrd="0" parTransId="{3EC2E294-67B3-410D-BEB8-436D29BBD35C}" sibTransId="{FAD14D7A-D8CC-483C-A405-DC85ABAFDA12}"/>
    <dgm:cxn modelId="{7575BE74-BCB0-480C-92B9-7BB817905F80}" type="presOf" srcId="{9D5F4CB0-A233-4E10-BE01-4390B769D830}" destId="{EF54CA30-364D-454E-A6DD-BA7D3742BF2D}" srcOrd="0" destOrd="0" presId="urn:microsoft.com/office/officeart/2005/8/layout/hierarchy4"/>
    <dgm:cxn modelId="{1186F31A-EA43-4464-9630-EAA986F90C3A}" type="presOf" srcId="{A644B964-392B-434F-ABDC-DE4D15F92277}" destId="{F97DA888-C997-48B5-843A-2D64FE835374}" srcOrd="0" destOrd="0" presId="urn:microsoft.com/office/officeart/2005/8/layout/hierarchy4"/>
    <dgm:cxn modelId="{C1BE2B3A-1555-411E-A565-1EE0D262D686}" type="presOf" srcId="{3BF49215-C974-4AD3-89CD-7EBAEE3CDD52}" destId="{24214087-DC31-4EDE-A764-33550AF1BE30}" srcOrd="0" destOrd="0" presId="urn:microsoft.com/office/officeart/2005/8/layout/hierarchy4"/>
    <dgm:cxn modelId="{4A5F40D8-BED7-457F-930F-E0FDD980B590}" type="presOf" srcId="{49548B32-76CC-4062-A514-25592D0CB705}" destId="{137CD7DA-5A16-471B-B40A-DDC5278334B3}" srcOrd="0" destOrd="0" presId="urn:microsoft.com/office/officeart/2005/8/layout/hierarchy4"/>
    <dgm:cxn modelId="{D72E3027-6E4D-4636-B9FF-03DEDD2EBCCD}" type="presOf" srcId="{3B00F8B9-2D75-43E0-9289-0CDDD96BDFE0}" destId="{0B58B177-31CB-42A6-8DC7-B959E1AF147D}" srcOrd="0" destOrd="0" presId="urn:microsoft.com/office/officeart/2005/8/layout/hierarchy4"/>
    <dgm:cxn modelId="{9C625704-0BB3-48E4-8723-4D882ED59C12}" srcId="{A644B964-392B-434F-ABDC-DE4D15F92277}" destId="{D50FB05D-EFD1-4C79-914B-D8B4D1487A1F}" srcOrd="1" destOrd="0" parTransId="{9AC45469-7F06-4381-8CF9-5ED53AB63575}" sibTransId="{091FC8C3-97F0-4906-9134-7276C097EC39}"/>
    <dgm:cxn modelId="{0E7AF1B4-4B61-4C7E-BE44-A292847C15C6}" type="presOf" srcId="{7C1A6C2C-C972-4D88-98AD-B5B8EA1A0F0C}" destId="{9164716F-A5D3-4B42-95E6-E63491B1A5FE}" srcOrd="0" destOrd="0" presId="urn:microsoft.com/office/officeart/2005/8/layout/hierarchy4"/>
    <dgm:cxn modelId="{8F70482E-A194-4905-8A2C-AA3D980DA392}" srcId="{A644B964-392B-434F-ABDC-DE4D15F92277}" destId="{7C1A6C2C-C972-4D88-98AD-B5B8EA1A0F0C}" srcOrd="0" destOrd="0" parTransId="{D60D8473-3860-4929-A4A0-8AB7B407901A}" sibTransId="{E569FBEC-03D6-4FEE-AB38-AE0DEC7CF59B}"/>
    <dgm:cxn modelId="{1322E87E-B589-4B08-93B7-D483D6F0BBC2}" type="presOf" srcId="{AA89AB0F-BF1E-4A7E-9EAF-EE5297A697E7}" destId="{B16F360A-127F-46E4-BCB8-5C49B70C82DE}" srcOrd="0" destOrd="0" presId="urn:microsoft.com/office/officeart/2005/8/layout/hierarchy4"/>
    <dgm:cxn modelId="{B2F95B16-0A87-4FFC-A9C7-73810DE2E0AC}" type="presOf" srcId="{E14522F8-FA85-4942-B8E5-90914CF08049}" destId="{489C06B2-E9AF-4346-8205-365173FB4FCA}" srcOrd="0" destOrd="0" presId="urn:microsoft.com/office/officeart/2005/8/layout/hierarchy4"/>
    <dgm:cxn modelId="{6C92B810-600F-43AB-8E5D-79210AF8BCEB}" srcId="{7C1A6C2C-C972-4D88-98AD-B5B8EA1A0F0C}" destId="{3B00F8B9-2D75-43E0-9289-0CDDD96BDFE0}" srcOrd="0" destOrd="0" parTransId="{9F193AA5-0830-4E90-B818-2D34D44B937F}" sibTransId="{B9BF17ED-8215-4129-8981-A13F083541F0}"/>
    <dgm:cxn modelId="{369AD646-D6BC-46B2-897E-95B6CBA1C80E}" srcId="{7C1A6C2C-C972-4D88-98AD-B5B8EA1A0F0C}" destId="{F0DD87AB-B095-460D-90FA-FB25222C6874}" srcOrd="1" destOrd="0" parTransId="{BE5796C6-FEA2-49A8-80B7-2B7C3A72C909}" sibTransId="{6EC2B5C7-D721-406D-B5BB-B8E7B430DB0A}"/>
    <dgm:cxn modelId="{C7459044-5B03-46F0-85AE-83A5D20AC69D}" type="presOf" srcId="{D50FB05D-EFD1-4C79-914B-D8B4D1487A1F}" destId="{681D34A5-75CB-406E-A1E8-D2636F2A9539}" srcOrd="0" destOrd="0" presId="urn:microsoft.com/office/officeart/2005/8/layout/hierarchy4"/>
    <dgm:cxn modelId="{9DC426CC-4DFA-4029-BB2D-D54F30F462C4}" type="presOf" srcId="{6A6DDB6C-BCA2-4F20-8CDB-53CD52208412}" destId="{0E4842D2-3640-493C-999F-CCC86DF09CEA}" srcOrd="0" destOrd="0" presId="urn:microsoft.com/office/officeart/2005/8/layout/hierarchy4"/>
    <dgm:cxn modelId="{9F911421-DA3F-433C-872A-1402125D2E8F}" srcId="{A644B964-392B-434F-ABDC-DE4D15F92277}" destId="{49548B32-76CC-4062-A514-25592D0CB705}" srcOrd="2" destOrd="0" parTransId="{2ED1178C-78E3-4232-BE95-626362EE82E1}" sibTransId="{825F55EC-DE59-4D44-B78E-957142EB6E87}"/>
    <dgm:cxn modelId="{EB503DAE-97D3-45C9-949D-B74B7152225B}" srcId="{49548B32-76CC-4062-A514-25592D0CB705}" destId="{E14522F8-FA85-4942-B8E5-90914CF08049}" srcOrd="1" destOrd="0" parTransId="{D8BE319D-C4AC-4345-8ED5-122DE69BF8B4}" sibTransId="{0A8DC409-6C40-4177-A614-753AE0CD6369}"/>
    <dgm:cxn modelId="{0D4D1202-74E1-4BC9-A2C0-43B19DB990BB}" srcId="{49548B32-76CC-4062-A514-25592D0CB705}" destId="{6A6DDB6C-BCA2-4F20-8CDB-53CD52208412}" srcOrd="0" destOrd="0" parTransId="{9B4B3428-38E4-4FB6-BE2B-B9C5500840FD}" sibTransId="{4821370A-E035-4A37-A581-0EDA016511FA}"/>
    <dgm:cxn modelId="{96899622-EB4A-47B3-836B-28C72917B675}" type="presOf" srcId="{F0DD87AB-B095-460D-90FA-FB25222C6874}" destId="{E349AFED-C5AF-4BFF-94F6-9948A0354C4D}" srcOrd="0" destOrd="0" presId="urn:microsoft.com/office/officeart/2005/8/layout/hierarchy4"/>
    <dgm:cxn modelId="{EA35F47D-66CA-4476-A0A6-F802307AA4C4}" srcId="{7C1A6C2C-C972-4D88-98AD-B5B8EA1A0F0C}" destId="{9D5F4CB0-A233-4E10-BE01-4390B769D830}" srcOrd="2" destOrd="0" parTransId="{A96D82A7-C0F0-4BC5-A188-A619971C078B}" sibTransId="{50E6528E-ADE8-4A45-B931-13382AE04963}"/>
    <dgm:cxn modelId="{FC83F384-C1A1-4EDB-877D-7CD7E79E2DCB}" type="presParOf" srcId="{24214087-DC31-4EDE-A764-33550AF1BE30}" destId="{2E9041D6-39A7-4067-81EB-9B7D7CAEC410}" srcOrd="0" destOrd="0" presId="urn:microsoft.com/office/officeart/2005/8/layout/hierarchy4"/>
    <dgm:cxn modelId="{DAA62DAB-B8CC-4AD4-AA7A-712E13DEA312}" type="presParOf" srcId="{2E9041D6-39A7-4067-81EB-9B7D7CAEC410}" destId="{F97DA888-C997-48B5-843A-2D64FE835374}" srcOrd="0" destOrd="0" presId="urn:microsoft.com/office/officeart/2005/8/layout/hierarchy4"/>
    <dgm:cxn modelId="{059FAA3C-F490-47AB-B593-5A17D9C4B041}" type="presParOf" srcId="{2E9041D6-39A7-4067-81EB-9B7D7CAEC410}" destId="{CB0C7D0C-CE07-4009-9163-8A6DB48ABAB1}" srcOrd="1" destOrd="0" presId="urn:microsoft.com/office/officeart/2005/8/layout/hierarchy4"/>
    <dgm:cxn modelId="{12D81901-CD01-42A3-99A0-9D8366E74442}" type="presParOf" srcId="{2E9041D6-39A7-4067-81EB-9B7D7CAEC410}" destId="{CEFDFA5C-01F9-4BB2-80CE-6AE653243A9A}" srcOrd="2" destOrd="0" presId="urn:microsoft.com/office/officeart/2005/8/layout/hierarchy4"/>
    <dgm:cxn modelId="{49686780-6050-4EB7-B588-23E819F22D28}" type="presParOf" srcId="{CEFDFA5C-01F9-4BB2-80CE-6AE653243A9A}" destId="{365FAA86-65B2-4AD0-915B-6F179E29F625}" srcOrd="0" destOrd="0" presId="urn:microsoft.com/office/officeart/2005/8/layout/hierarchy4"/>
    <dgm:cxn modelId="{7DDE562B-76CF-4946-A2E2-3FFFEF3F11D9}" type="presParOf" srcId="{365FAA86-65B2-4AD0-915B-6F179E29F625}" destId="{9164716F-A5D3-4B42-95E6-E63491B1A5FE}" srcOrd="0" destOrd="0" presId="urn:microsoft.com/office/officeart/2005/8/layout/hierarchy4"/>
    <dgm:cxn modelId="{1D4852CC-702D-4569-92CA-90825303F91D}" type="presParOf" srcId="{365FAA86-65B2-4AD0-915B-6F179E29F625}" destId="{68253386-DDD4-427D-AA60-FB80D37A3FE7}" srcOrd="1" destOrd="0" presId="urn:microsoft.com/office/officeart/2005/8/layout/hierarchy4"/>
    <dgm:cxn modelId="{970D6873-FC01-4117-A80A-357C0FE81C45}" type="presParOf" srcId="{365FAA86-65B2-4AD0-915B-6F179E29F625}" destId="{DFC27913-DB95-484C-8F49-41C510024E70}" srcOrd="2" destOrd="0" presId="urn:microsoft.com/office/officeart/2005/8/layout/hierarchy4"/>
    <dgm:cxn modelId="{31E20E19-A35F-4858-9A13-55B4EDF90B13}" type="presParOf" srcId="{DFC27913-DB95-484C-8F49-41C510024E70}" destId="{40EDF222-8622-4DC1-AA65-356A47778ED1}" srcOrd="0" destOrd="0" presId="urn:microsoft.com/office/officeart/2005/8/layout/hierarchy4"/>
    <dgm:cxn modelId="{754A62ED-D73B-4FEC-B65D-E0B9319853F0}" type="presParOf" srcId="{40EDF222-8622-4DC1-AA65-356A47778ED1}" destId="{0B58B177-31CB-42A6-8DC7-B959E1AF147D}" srcOrd="0" destOrd="0" presId="urn:microsoft.com/office/officeart/2005/8/layout/hierarchy4"/>
    <dgm:cxn modelId="{2DCE1F86-1E27-4B13-A419-4C1406FBA71F}" type="presParOf" srcId="{40EDF222-8622-4DC1-AA65-356A47778ED1}" destId="{077A8D40-B48D-406A-9C99-1991CA8E4232}" srcOrd="1" destOrd="0" presId="urn:microsoft.com/office/officeart/2005/8/layout/hierarchy4"/>
    <dgm:cxn modelId="{2EE56914-CDE4-442D-9428-F8F0A4F40C88}" type="presParOf" srcId="{DFC27913-DB95-484C-8F49-41C510024E70}" destId="{33D1AF7E-8FA3-48D3-A809-9C701C5F27BE}" srcOrd="1" destOrd="0" presId="urn:microsoft.com/office/officeart/2005/8/layout/hierarchy4"/>
    <dgm:cxn modelId="{1ED7611E-D236-4CCE-8E4F-376F18023FAE}" type="presParOf" srcId="{DFC27913-DB95-484C-8F49-41C510024E70}" destId="{9151CC1A-40AD-4919-A169-C5AF275FB268}" srcOrd="2" destOrd="0" presId="urn:microsoft.com/office/officeart/2005/8/layout/hierarchy4"/>
    <dgm:cxn modelId="{8C1CF901-7A1B-4EC0-9CD2-DBAB0CBB67FF}" type="presParOf" srcId="{9151CC1A-40AD-4919-A169-C5AF275FB268}" destId="{E349AFED-C5AF-4BFF-94F6-9948A0354C4D}" srcOrd="0" destOrd="0" presId="urn:microsoft.com/office/officeart/2005/8/layout/hierarchy4"/>
    <dgm:cxn modelId="{680589E8-4E24-4AF1-89E0-701C5F424090}" type="presParOf" srcId="{9151CC1A-40AD-4919-A169-C5AF275FB268}" destId="{EC34FAB8-06ED-4547-B9A9-4A325E699BA4}" srcOrd="1" destOrd="0" presId="urn:microsoft.com/office/officeart/2005/8/layout/hierarchy4"/>
    <dgm:cxn modelId="{404CE398-4709-40F1-9CA8-CFFD7DB2395C}" type="presParOf" srcId="{DFC27913-DB95-484C-8F49-41C510024E70}" destId="{0E773F37-F5DB-4514-B84F-1E2008EA3671}" srcOrd="3" destOrd="0" presId="urn:microsoft.com/office/officeart/2005/8/layout/hierarchy4"/>
    <dgm:cxn modelId="{903725AA-8347-493C-A663-C6517BEFE7C3}" type="presParOf" srcId="{DFC27913-DB95-484C-8F49-41C510024E70}" destId="{9A1608F8-8ECE-4EE5-82B2-C62BA1E21015}" srcOrd="4" destOrd="0" presId="urn:microsoft.com/office/officeart/2005/8/layout/hierarchy4"/>
    <dgm:cxn modelId="{CEB26F28-ACED-4C62-A082-C52AC62291FC}" type="presParOf" srcId="{9A1608F8-8ECE-4EE5-82B2-C62BA1E21015}" destId="{EF54CA30-364D-454E-A6DD-BA7D3742BF2D}" srcOrd="0" destOrd="0" presId="urn:microsoft.com/office/officeart/2005/8/layout/hierarchy4"/>
    <dgm:cxn modelId="{0605D8A9-2B6E-4152-AB05-22B9EC52E567}" type="presParOf" srcId="{9A1608F8-8ECE-4EE5-82B2-C62BA1E21015}" destId="{2E9D5CAF-85F2-4197-BC88-6F58C05F19B5}" srcOrd="1" destOrd="0" presId="urn:microsoft.com/office/officeart/2005/8/layout/hierarchy4"/>
    <dgm:cxn modelId="{151C6DB5-4A3D-404E-A1F9-4E79655F68E7}" type="presParOf" srcId="{DFC27913-DB95-484C-8F49-41C510024E70}" destId="{78669DAA-4E98-49BF-9640-3CEEDAB1B870}" srcOrd="5" destOrd="0" presId="urn:microsoft.com/office/officeart/2005/8/layout/hierarchy4"/>
    <dgm:cxn modelId="{50C02CBC-7CCA-438E-88EA-23B0BDD06181}" type="presParOf" srcId="{DFC27913-DB95-484C-8F49-41C510024E70}" destId="{71F9FD32-6FE4-4345-A813-4C30725ADBB7}" srcOrd="6" destOrd="0" presId="urn:microsoft.com/office/officeart/2005/8/layout/hierarchy4"/>
    <dgm:cxn modelId="{3CB854E4-76CF-4CFD-A54C-282FD1F022D2}" type="presParOf" srcId="{71F9FD32-6FE4-4345-A813-4C30725ADBB7}" destId="{B16F360A-127F-46E4-BCB8-5C49B70C82DE}" srcOrd="0" destOrd="0" presId="urn:microsoft.com/office/officeart/2005/8/layout/hierarchy4"/>
    <dgm:cxn modelId="{A1D0CA8E-E5E4-4438-ACFF-C88851BF5E4C}" type="presParOf" srcId="{71F9FD32-6FE4-4345-A813-4C30725ADBB7}" destId="{C0E82294-E5FD-44FF-A861-43ACD8C557A8}" srcOrd="1" destOrd="0" presId="urn:microsoft.com/office/officeart/2005/8/layout/hierarchy4"/>
    <dgm:cxn modelId="{B0FD32EA-4B70-48F2-9E59-F20CE2D978C4}" type="presParOf" srcId="{CEFDFA5C-01F9-4BB2-80CE-6AE653243A9A}" destId="{F8C592A7-AB87-4512-9468-64D5D2A65008}" srcOrd="1" destOrd="0" presId="urn:microsoft.com/office/officeart/2005/8/layout/hierarchy4"/>
    <dgm:cxn modelId="{405AD5BF-1BDB-49CD-A562-F204078FD324}" type="presParOf" srcId="{CEFDFA5C-01F9-4BB2-80CE-6AE653243A9A}" destId="{00F6B045-D368-4195-979A-6664D099C4E9}" srcOrd="2" destOrd="0" presId="urn:microsoft.com/office/officeart/2005/8/layout/hierarchy4"/>
    <dgm:cxn modelId="{9ABBDA4F-6140-4B0D-8F71-5709280DDF3A}" type="presParOf" srcId="{00F6B045-D368-4195-979A-6664D099C4E9}" destId="{681D34A5-75CB-406E-A1E8-D2636F2A9539}" srcOrd="0" destOrd="0" presId="urn:microsoft.com/office/officeart/2005/8/layout/hierarchy4"/>
    <dgm:cxn modelId="{5E2F74B5-7C2B-4853-899C-BB45CCCE29F0}" type="presParOf" srcId="{00F6B045-D368-4195-979A-6664D099C4E9}" destId="{9F9EB228-31D3-4815-8120-839E538C0BC6}" srcOrd="1" destOrd="0" presId="urn:microsoft.com/office/officeart/2005/8/layout/hierarchy4"/>
    <dgm:cxn modelId="{CA3D7A02-6C5E-445A-8839-223D221A59D7}" type="presParOf" srcId="{CEFDFA5C-01F9-4BB2-80CE-6AE653243A9A}" destId="{07DF638F-772E-4D96-9780-B16A5231A612}" srcOrd="3" destOrd="0" presId="urn:microsoft.com/office/officeart/2005/8/layout/hierarchy4"/>
    <dgm:cxn modelId="{318C4722-5196-48D2-A12F-7A9B6A36F481}" type="presParOf" srcId="{CEFDFA5C-01F9-4BB2-80CE-6AE653243A9A}" destId="{136BD617-0354-415E-95C8-3C31BDBB95E9}" srcOrd="4" destOrd="0" presId="urn:microsoft.com/office/officeart/2005/8/layout/hierarchy4"/>
    <dgm:cxn modelId="{91B967C1-603D-45A7-BDEF-2BCAC6356B6A}" type="presParOf" srcId="{136BD617-0354-415E-95C8-3C31BDBB95E9}" destId="{137CD7DA-5A16-471B-B40A-DDC5278334B3}" srcOrd="0" destOrd="0" presId="urn:microsoft.com/office/officeart/2005/8/layout/hierarchy4"/>
    <dgm:cxn modelId="{3F8F50F7-74A3-4E14-9CA7-5C53FD8DE460}" type="presParOf" srcId="{136BD617-0354-415E-95C8-3C31BDBB95E9}" destId="{87E6B1AA-AF0F-4574-8D61-B49398CC1525}" srcOrd="1" destOrd="0" presId="urn:microsoft.com/office/officeart/2005/8/layout/hierarchy4"/>
    <dgm:cxn modelId="{E86142EC-B884-4F91-B2C0-4BB8C2B2CB22}" type="presParOf" srcId="{136BD617-0354-415E-95C8-3C31BDBB95E9}" destId="{C112295A-14AD-4977-801D-D8CA3DE702BE}" srcOrd="2" destOrd="0" presId="urn:microsoft.com/office/officeart/2005/8/layout/hierarchy4"/>
    <dgm:cxn modelId="{0AE2D92B-CD36-4835-8643-8C38FD02FC19}" type="presParOf" srcId="{C112295A-14AD-4977-801D-D8CA3DE702BE}" destId="{8205EB18-47E9-4B32-A8FE-CA4C66349ABE}" srcOrd="0" destOrd="0" presId="urn:microsoft.com/office/officeart/2005/8/layout/hierarchy4"/>
    <dgm:cxn modelId="{54035EE1-E7B5-40F3-90A7-42DD69965C29}" type="presParOf" srcId="{8205EB18-47E9-4B32-A8FE-CA4C66349ABE}" destId="{0E4842D2-3640-493C-999F-CCC86DF09CEA}" srcOrd="0" destOrd="0" presId="urn:microsoft.com/office/officeart/2005/8/layout/hierarchy4"/>
    <dgm:cxn modelId="{847B9C5A-1CE5-4BD6-8123-7FB374EA6724}" type="presParOf" srcId="{8205EB18-47E9-4B32-A8FE-CA4C66349ABE}" destId="{45C44D06-0B73-4EED-9E3C-DC68EFE5E16B}" srcOrd="1" destOrd="0" presId="urn:microsoft.com/office/officeart/2005/8/layout/hierarchy4"/>
    <dgm:cxn modelId="{AA5E8792-C9ED-4DE6-902C-D82298841129}" type="presParOf" srcId="{C112295A-14AD-4977-801D-D8CA3DE702BE}" destId="{D6FBFB22-9406-4AD1-9F06-B4E7B2E142BA}" srcOrd="1" destOrd="0" presId="urn:microsoft.com/office/officeart/2005/8/layout/hierarchy4"/>
    <dgm:cxn modelId="{C59F3C9B-7E14-42CE-98A7-2E104E4EEF11}" type="presParOf" srcId="{C112295A-14AD-4977-801D-D8CA3DE702BE}" destId="{1AD19888-22A2-45E8-AD23-90596DD0CC4A}" srcOrd="2" destOrd="0" presId="urn:microsoft.com/office/officeart/2005/8/layout/hierarchy4"/>
    <dgm:cxn modelId="{9767CD2A-D8B0-43B2-9E40-379B31964134}" type="presParOf" srcId="{1AD19888-22A2-45E8-AD23-90596DD0CC4A}" destId="{489C06B2-E9AF-4346-8205-365173FB4FCA}" srcOrd="0" destOrd="0" presId="urn:microsoft.com/office/officeart/2005/8/layout/hierarchy4"/>
    <dgm:cxn modelId="{C7DEB4EE-E143-4B59-AB22-8D16A24A2437}" type="presParOf" srcId="{1AD19888-22A2-45E8-AD23-90596DD0CC4A}" destId="{18CD05C5-04A6-4064-9304-383AC86B6CC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DA888-C997-48B5-843A-2D64FE835374}">
      <dsp:nvSpPr>
        <dsp:cNvPr id="0" name=""/>
        <dsp:cNvSpPr/>
      </dsp:nvSpPr>
      <dsp:spPr>
        <a:xfrm>
          <a:off x="309490" y="70784"/>
          <a:ext cx="4548245" cy="96854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/>
            <a:t>UP - ITC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/>
            <a:t>coinvolgerà</a:t>
          </a:r>
          <a:r>
            <a:rPr lang="it-IT" sz="3600" kern="1200"/>
            <a:t>:</a:t>
          </a:r>
        </a:p>
      </dsp:txBody>
      <dsp:txXfrm>
        <a:off x="337858" y="99152"/>
        <a:ext cx="4491509" cy="911808"/>
      </dsp:txXfrm>
    </dsp:sp>
    <dsp:sp modelId="{9164716F-A5D3-4B42-95E6-E63491B1A5FE}">
      <dsp:nvSpPr>
        <dsp:cNvPr id="0" name=""/>
        <dsp:cNvSpPr/>
      </dsp:nvSpPr>
      <dsp:spPr>
        <a:xfrm>
          <a:off x="756331" y="1074499"/>
          <a:ext cx="1150382" cy="125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16 docenti per attività di job shadowing di 17 giorni (15 + 2 di viaggio)</a:t>
          </a:r>
        </a:p>
      </dsp:txBody>
      <dsp:txXfrm>
        <a:off x="790025" y="1108193"/>
        <a:ext cx="1082994" cy="1187277"/>
      </dsp:txXfrm>
    </dsp:sp>
    <dsp:sp modelId="{0B58B177-31CB-42A6-8DC7-B959E1AF147D}">
      <dsp:nvSpPr>
        <dsp:cNvPr id="0" name=""/>
        <dsp:cNvSpPr/>
      </dsp:nvSpPr>
      <dsp:spPr>
        <a:xfrm>
          <a:off x="32314" y="2305199"/>
          <a:ext cx="703279" cy="1442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6 borse per la Francia</a:t>
          </a:r>
        </a:p>
      </dsp:txBody>
      <dsp:txXfrm>
        <a:off x="52912" y="2325797"/>
        <a:ext cx="662083" cy="1400948"/>
      </dsp:txXfrm>
    </dsp:sp>
    <dsp:sp modelId="{E349AFED-C5AF-4BFF-94F6-9948A0354C4D}">
      <dsp:nvSpPr>
        <dsp:cNvPr id="0" name=""/>
        <dsp:cNvSpPr/>
      </dsp:nvSpPr>
      <dsp:spPr>
        <a:xfrm>
          <a:off x="924374" y="2426555"/>
          <a:ext cx="703279" cy="1442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4 borse per la Germania.</a:t>
          </a:r>
        </a:p>
      </dsp:txBody>
      <dsp:txXfrm>
        <a:off x="944972" y="2447153"/>
        <a:ext cx="662083" cy="1400948"/>
      </dsp:txXfrm>
    </dsp:sp>
    <dsp:sp modelId="{EF54CA30-364D-454E-A6DD-BA7D3742BF2D}">
      <dsp:nvSpPr>
        <dsp:cNvPr id="0" name=""/>
        <dsp:cNvSpPr/>
      </dsp:nvSpPr>
      <dsp:spPr>
        <a:xfrm>
          <a:off x="1789773" y="2355760"/>
          <a:ext cx="703279" cy="1442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6 borse per l’Irlanda</a:t>
          </a:r>
        </a:p>
      </dsp:txBody>
      <dsp:txXfrm>
        <a:off x="1810371" y="2376358"/>
        <a:ext cx="662083" cy="1400948"/>
      </dsp:txXfrm>
    </dsp:sp>
    <dsp:sp modelId="{B16F360A-127F-46E4-BCB8-5C49B70C82DE}">
      <dsp:nvSpPr>
        <dsp:cNvPr id="0" name=""/>
        <dsp:cNvSpPr/>
      </dsp:nvSpPr>
      <dsp:spPr>
        <a:xfrm>
          <a:off x="3518482" y="2527693"/>
          <a:ext cx="1290095" cy="11551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8 accompagnatori 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2 per ogni destinazione</a:t>
          </a:r>
        </a:p>
      </dsp:txBody>
      <dsp:txXfrm>
        <a:off x="3552316" y="2561527"/>
        <a:ext cx="1222427" cy="1087504"/>
      </dsp:txXfrm>
    </dsp:sp>
    <dsp:sp modelId="{681D34A5-75CB-406E-A1E8-D2636F2A9539}">
      <dsp:nvSpPr>
        <dsp:cNvPr id="0" name=""/>
        <dsp:cNvSpPr/>
      </dsp:nvSpPr>
      <dsp:spPr>
        <a:xfrm>
          <a:off x="2908514" y="1291149"/>
          <a:ext cx="500136" cy="1096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20 studenti delle classi  III e IV in Malta </a:t>
          </a:r>
        </a:p>
      </dsp:txBody>
      <dsp:txXfrm>
        <a:off x="2923162" y="1305797"/>
        <a:ext cx="470840" cy="1067195"/>
      </dsp:txXfrm>
    </dsp:sp>
    <dsp:sp modelId="{137CD7DA-5A16-471B-B40A-DDC5278334B3}">
      <dsp:nvSpPr>
        <dsp:cNvPr id="0" name=""/>
        <dsp:cNvSpPr/>
      </dsp:nvSpPr>
      <dsp:spPr>
        <a:xfrm>
          <a:off x="3567552" y="1377294"/>
          <a:ext cx="435865" cy="9625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20 studenti delle classi III e IV per Irlanda  </a:t>
          </a:r>
        </a:p>
      </dsp:txBody>
      <dsp:txXfrm>
        <a:off x="3580318" y="1390060"/>
        <a:ext cx="410333" cy="937027"/>
      </dsp:txXfrm>
    </dsp:sp>
    <dsp:sp modelId="{0E4842D2-3640-493C-999F-CCC86DF09CEA}">
      <dsp:nvSpPr>
        <dsp:cNvPr id="0" name=""/>
        <dsp:cNvSpPr/>
      </dsp:nvSpPr>
      <dsp:spPr>
        <a:xfrm>
          <a:off x="4053150" y="1249635"/>
          <a:ext cx="578060" cy="1035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20 studenti delle classi III e IV per Regno Unito </a:t>
          </a:r>
        </a:p>
      </dsp:txBody>
      <dsp:txXfrm>
        <a:off x="4070081" y="1266566"/>
        <a:ext cx="544198" cy="1002131"/>
      </dsp:txXfrm>
    </dsp:sp>
    <dsp:sp modelId="{489C06B2-E9AF-4346-8205-365173FB4FCA}">
      <dsp:nvSpPr>
        <dsp:cNvPr id="0" name=""/>
        <dsp:cNvSpPr/>
      </dsp:nvSpPr>
      <dsp:spPr>
        <a:xfrm>
          <a:off x="4700631" y="1356325"/>
          <a:ext cx="570415" cy="97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20 studenti delle classi III e IV per il Belgio</a:t>
          </a:r>
        </a:p>
      </dsp:txBody>
      <dsp:txXfrm>
        <a:off x="4717338" y="1373032"/>
        <a:ext cx="537001" cy="945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4CCA-8A4C-4C42-8C24-E0BD0652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2018-10-26T11:15:00Z</cp:lastPrinted>
  <dcterms:created xsi:type="dcterms:W3CDTF">2019-11-13T21:32:00Z</dcterms:created>
  <dcterms:modified xsi:type="dcterms:W3CDTF">2019-11-14T09:37:00Z</dcterms:modified>
</cp:coreProperties>
</file>